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tlanta" w:cs="Atlanta" w:eastAsia="Atlanta" w:hAnsi="Atlanta"/>
          <w:b w:val="0"/>
          <w:sz w:val="26"/>
          <w:szCs w:val="26"/>
          <w:vertAlign w:val="baseline"/>
        </w:rPr>
      </w:pPr>
      <w:r w:rsidDel="00000000" w:rsidR="00000000" w:rsidRPr="00000000">
        <w:drawing>
          <wp:inline distB="0" distT="0" distL="114300" distR="114300">
            <wp:extent cx="1933575" cy="1943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WEBINAR STUDY QUESTION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WEBINAR – 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Sex Abuse Prevention through Sex Education Training: </w:t>
      </w:r>
      <w:r w:rsidDel="00000000" w:rsidR="00000000" w:rsidRPr="00000000">
        <w:rPr>
          <w:rFonts w:ascii="Atlanta" w:cs="Atlanta" w:eastAsia="Atlanta" w:hAnsi="Atlanta"/>
          <w:i w:val="1"/>
          <w:sz w:val="32"/>
          <w:szCs w:val="32"/>
          <w:vertAlign w:val="baseline"/>
          <w:rtl w:val="0"/>
        </w:rPr>
        <w:t xml:space="preserve">How reducing the amount of touch, talk, and trust with our students can actually increase their safety in relationships. Part 2 – 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presented by</w:t>
      </w:r>
      <w:r w:rsidDel="00000000" w:rsidR="00000000" w:rsidRPr="00000000">
        <w:rPr>
          <w:rFonts w:ascii="Atlanta" w:cs="Atlanta" w:eastAsia="Atlanta" w:hAnsi="Atlanta"/>
          <w:i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Michelle Grayson-Feldman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Originally aired on December 1,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Please answer the study question(s) below and submit to Megan Misegadis at </w:t>
      </w:r>
      <w:hyperlink r:id="rId6">
        <w:r w:rsidDel="00000000" w:rsidR="00000000" w:rsidRPr="00000000">
          <w:rPr>
            <w:rFonts w:ascii="Atlanta" w:cs="Atlanta" w:eastAsia="Atlanta" w:hAnsi="Atlanta"/>
            <w:b w:val="1"/>
            <w:color w:val="0000ff"/>
            <w:sz w:val="32"/>
            <w:szCs w:val="32"/>
            <w:u w:val="single"/>
            <w:vertAlign w:val="baseline"/>
            <w:rtl w:val="0"/>
          </w:rPr>
          <w:t xml:space="preserve">timmerman_a@cde.state.co.us</w:t>
        </w:r>
      </w:hyperlink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  with the following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1. 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2.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3.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4. Role (Teacher, para, SLP,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STUDY QUESTION:</w:t>
      </w:r>
      <w:r w:rsidDel="00000000" w:rsidR="00000000" w:rsidRPr="00000000">
        <w:rPr>
          <w:rFonts w:ascii="Atlanta" w:cs="Atlanta" w:eastAsia="Atlanta" w:hAnsi="Atlanta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What is one change you can make on your job today that can begin the process of increasing safety for your students?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Identify one or two resources in your school district/community where you may be able to seek out funding for curriculum.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tlant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720" w:line="240" w:lineRule="auto"/>
      <w:contextualSpacing w:val="0"/>
      <w:rPr>
        <w:rFonts w:ascii="Times New Roman" w:cs="Times New Roman" w:eastAsia="Times New Roman" w:hAnsi="Times New Roman"/>
        <w:b w:val="0"/>
        <w:sz w:val="32"/>
        <w:szCs w:val="3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timmerman_a@cde.state.co.us" TargetMode="External"/><Relationship Id="rId7" Type="http://schemas.openxmlformats.org/officeDocument/2006/relationships/header" Target="header1.xml"/></Relationships>
</file>