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F5E6" w14:textId="77777777" w:rsidR="000B79C8" w:rsidRPr="001E497D" w:rsidRDefault="000B79C8" w:rsidP="000B79C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>Simon A. Wood</w:t>
      </w:r>
      <w:r w:rsidRPr="001E497D">
        <w:rPr>
          <w:rFonts w:asciiTheme="majorBidi" w:hAnsiTheme="majorBidi" w:cstheme="majorBidi"/>
          <w:sz w:val="24"/>
          <w:szCs w:val="24"/>
        </w:rPr>
        <w:br/>
        <w:t>Associate Professor</w:t>
      </w:r>
    </w:p>
    <w:p w14:paraId="010F98F4" w14:textId="30517EB9" w:rsidR="000B79C8" w:rsidRPr="001E497D" w:rsidRDefault="000B79C8" w:rsidP="001E497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Style w:val="bodybold"/>
          <w:rFonts w:asciiTheme="majorBidi" w:hAnsiTheme="majorBidi" w:cstheme="majorBidi"/>
          <w:sz w:val="24"/>
          <w:szCs w:val="24"/>
        </w:rPr>
        <w:t>Department of Classics and Religious Studies</w:t>
      </w:r>
      <w:r w:rsidRPr="001E497D">
        <w:rPr>
          <w:rFonts w:asciiTheme="majorBidi" w:hAnsiTheme="majorBidi" w:cstheme="majorBidi"/>
          <w:sz w:val="24"/>
          <w:szCs w:val="24"/>
        </w:rPr>
        <w:br/>
      </w:r>
      <w:r w:rsidRPr="001E497D">
        <w:rPr>
          <w:rStyle w:val="bodybold"/>
          <w:rFonts w:asciiTheme="majorBidi" w:hAnsiTheme="majorBidi" w:cstheme="majorBidi"/>
          <w:sz w:val="24"/>
          <w:szCs w:val="24"/>
        </w:rPr>
        <w:t>University of Nebraska-Lincoln</w:t>
      </w:r>
      <w:r w:rsidRPr="001E497D">
        <w:rPr>
          <w:rFonts w:asciiTheme="majorBidi" w:hAnsiTheme="majorBidi" w:cstheme="majorBidi"/>
          <w:sz w:val="24"/>
          <w:szCs w:val="24"/>
        </w:rPr>
        <w:br/>
      </w:r>
      <w:hyperlink r:id="rId7" w:history="1">
        <w:r w:rsidR="001E497D" w:rsidRPr="00D842FF">
          <w:rPr>
            <w:rStyle w:val="Hyperlink"/>
            <w:rFonts w:asciiTheme="majorBidi" w:hAnsiTheme="majorBidi" w:cstheme="majorBidi"/>
            <w:sz w:val="24"/>
            <w:szCs w:val="24"/>
          </w:rPr>
          <w:t>swood2@unl.edu</w:t>
        </w:r>
      </w:hyperlink>
      <w:r w:rsidRPr="001E497D">
        <w:rPr>
          <w:rFonts w:asciiTheme="majorBidi" w:hAnsiTheme="majorBidi" w:cstheme="majorBidi"/>
          <w:sz w:val="24"/>
          <w:szCs w:val="24"/>
        </w:rPr>
        <w:br/>
      </w:r>
    </w:p>
    <w:p w14:paraId="4E6B6EC7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Current Position: </w:t>
      </w:r>
    </w:p>
    <w:p w14:paraId="0A85B398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University of Nebraska-Lincoln, Associate Professor, 2010–  </w:t>
      </w:r>
    </w:p>
    <w:p w14:paraId="4647915B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2A0204F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E497D">
        <w:rPr>
          <w:rFonts w:asciiTheme="majorBidi" w:hAnsiTheme="majorBidi" w:cstheme="majorBidi"/>
          <w:b/>
          <w:sz w:val="24"/>
          <w:szCs w:val="24"/>
        </w:rPr>
        <w:t>Previous Positions:</w:t>
      </w:r>
    </w:p>
    <w:p w14:paraId="14043EC9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University of Nebraska-Lincoln, Assistant Professor, 2004–2010  </w:t>
      </w:r>
    </w:p>
    <w:p w14:paraId="01E94E76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Lehigh University, Adjunct Assistant Faculty, 2000-2003</w:t>
      </w:r>
    </w:p>
    <w:p w14:paraId="6E73A323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Franklin and Marshall College, Adjunct Assistant Faculty, 2002</w:t>
      </w:r>
    </w:p>
    <w:p w14:paraId="65465E3D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79A49E9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E497D">
        <w:rPr>
          <w:rFonts w:asciiTheme="majorBidi" w:hAnsiTheme="majorBidi" w:cstheme="majorBidi"/>
          <w:b/>
          <w:sz w:val="24"/>
          <w:szCs w:val="24"/>
        </w:rPr>
        <w:t>Education:</w:t>
      </w:r>
    </w:p>
    <w:p w14:paraId="5512643B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PhD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ab/>
        <w:t xml:space="preserve">2004 Temple University, Religion (Distinction)  </w:t>
      </w:r>
    </w:p>
    <w:p w14:paraId="3D9C1D8D" w14:textId="77777777" w:rsidR="000B79C8" w:rsidRPr="001E497D" w:rsidRDefault="000B79C8" w:rsidP="000B79C8">
      <w:pPr>
        <w:ind w:left="1440" w:hanging="14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BA (Hons)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ab/>
        <w:t>1992 University of Otago, New Zealand, (1</w:t>
      </w:r>
      <w:r w:rsidRPr="001E497D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st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Class Hons), History &amp; Religious Studies</w:t>
      </w:r>
    </w:p>
    <w:p w14:paraId="29267634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3916369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E497D">
        <w:rPr>
          <w:rFonts w:asciiTheme="majorBidi" w:hAnsiTheme="majorBidi" w:cstheme="majorBidi"/>
          <w:b/>
          <w:sz w:val="24"/>
          <w:szCs w:val="24"/>
        </w:rPr>
        <w:t>Expertise and Research Interests:</w:t>
      </w:r>
    </w:p>
    <w:p w14:paraId="3B9F87AA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History of Islam</w:t>
      </w:r>
      <w:r w:rsidR="00A94B31" w:rsidRPr="001E497D">
        <w:rPr>
          <w:rFonts w:asciiTheme="majorBidi" w:hAnsiTheme="majorBidi" w:cstheme="majorBidi"/>
          <w:color w:val="000000"/>
          <w:sz w:val="24"/>
          <w:szCs w:val="24"/>
        </w:rPr>
        <w:t>, particularly modern Islam</w:t>
      </w:r>
    </w:p>
    <w:p w14:paraId="72245A66" w14:textId="77777777" w:rsidR="00A94B31" w:rsidRPr="001E497D" w:rsidRDefault="00A94B31" w:rsidP="00A94B31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Fundamentalism </w:t>
      </w:r>
    </w:p>
    <w:p w14:paraId="77ACEC7E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Christian-Muslim Relations</w:t>
      </w:r>
    </w:p>
    <w:p w14:paraId="3FF99E47" w14:textId="77777777" w:rsidR="000B79C8" w:rsidRPr="001E497D" w:rsidRDefault="00A94B31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639D10C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>Languages:</w:t>
      </w:r>
    </w:p>
    <w:p w14:paraId="5315AF98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Arabic, French (reading), German (reading)</w:t>
      </w:r>
    </w:p>
    <w:p w14:paraId="01FE4C30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3BD8B7B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>Courses:</w:t>
      </w:r>
    </w:p>
    <w:p w14:paraId="699CB072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Judaism, </w:t>
      </w:r>
      <w:proofErr w:type="gramStart"/>
      <w:r w:rsidRPr="001E497D">
        <w:rPr>
          <w:rFonts w:asciiTheme="majorBidi" w:hAnsiTheme="majorBidi" w:cstheme="majorBidi"/>
          <w:color w:val="000000"/>
          <w:sz w:val="24"/>
          <w:szCs w:val="24"/>
        </w:rPr>
        <w:t>Christianity</w:t>
      </w:r>
      <w:proofErr w:type="gramEnd"/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and Islam</w:t>
      </w:r>
    </w:p>
    <w:p w14:paraId="3B29F030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Introduction to World Religions</w:t>
      </w:r>
    </w:p>
    <w:p w14:paraId="52F0350F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Introduction to Islam </w:t>
      </w:r>
    </w:p>
    <w:p w14:paraId="64304F32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Islam in the Modern World</w:t>
      </w:r>
    </w:p>
    <w:p w14:paraId="2C5B2DB2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The Qur’an</w:t>
      </w:r>
    </w:p>
    <w:p w14:paraId="40F4DB28" w14:textId="409B407A" w:rsidR="000B79C8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Fundamentalism, Religion, and Politics </w:t>
      </w:r>
    </w:p>
    <w:p w14:paraId="08513B18" w14:textId="77777777" w:rsidR="00870645" w:rsidRDefault="001E497D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Theories and Issues in the Study of Religion</w:t>
      </w:r>
    </w:p>
    <w:p w14:paraId="1F056130" w14:textId="1F0BA80E" w:rsidR="001E497D" w:rsidRPr="001E497D" w:rsidRDefault="00870645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History of Radical Islam</w:t>
      </w:r>
      <w:r w:rsidR="001E49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0C88710A" w14:textId="77777777" w:rsidR="006D18E3" w:rsidRPr="001E497D" w:rsidRDefault="006D18E3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69654880" w14:textId="77777777" w:rsidR="006D18E3" w:rsidRPr="001E497D" w:rsidRDefault="006D18E3" w:rsidP="000B79C8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>Arabic:</w:t>
      </w:r>
    </w:p>
    <w:p w14:paraId="765AE29C" w14:textId="48931CFF" w:rsidR="006D18E3" w:rsidRPr="001E497D" w:rsidRDefault="006D18E3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Responsible all aspects of UNL’s Arabic program 2005-2013, including UNL’s participation in the Fulbright FLTA (Foreign Language Teaching Assistant) program</w:t>
      </w:r>
      <w:r w:rsidR="00D6798C" w:rsidRPr="001E497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17B472EF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0AA02D6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Memberships: </w:t>
      </w:r>
    </w:p>
    <w:p w14:paraId="153B6E36" w14:textId="77777777" w:rsidR="004D0BC2" w:rsidRPr="001E497D" w:rsidRDefault="000B79C8" w:rsidP="004D0BC2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American Academy of Religion</w:t>
      </w:r>
    </w:p>
    <w:p w14:paraId="23FFD660" w14:textId="029AFFD4" w:rsidR="006D18E3" w:rsidRDefault="004D0BC2" w:rsidP="004D0BC2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Society of Biblical Literature</w:t>
      </w:r>
    </w:p>
    <w:p w14:paraId="0F550D7C" w14:textId="77777777" w:rsidR="00003189" w:rsidRPr="001E497D" w:rsidRDefault="00003189" w:rsidP="004D0BC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CA900F4" w14:textId="77777777" w:rsidR="00003189" w:rsidRDefault="00003189">
      <w:pPr>
        <w:autoSpaceDE/>
        <w:autoSpaceDN/>
        <w:spacing w:after="200"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br w:type="page"/>
      </w:r>
    </w:p>
    <w:p w14:paraId="28CFEE2A" w14:textId="4ECC3F66" w:rsidR="000B79C8" w:rsidRPr="001E497D" w:rsidRDefault="000B79C8" w:rsidP="006D18E3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External </w:t>
      </w:r>
      <w:r w:rsidRPr="001E497D">
        <w:rPr>
          <w:rFonts w:asciiTheme="majorBidi" w:hAnsiTheme="majorBidi" w:cstheme="majorBidi"/>
          <w:b/>
          <w:sz w:val="24"/>
          <w:szCs w:val="24"/>
        </w:rPr>
        <w:t>Grant:</w:t>
      </w:r>
    </w:p>
    <w:p w14:paraId="4BF095D0" w14:textId="77777777" w:rsidR="000B79C8" w:rsidRPr="001E497D" w:rsidRDefault="000B79C8" w:rsidP="000B79C8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1E497D">
        <w:rPr>
          <w:rFonts w:asciiTheme="majorBidi" w:hAnsiTheme="majorBidi" w:cstheme="majorBidi"/>
          <w:bCs/>
          <w:sz w:val="24"/>
          <w:szCs w:val="24"/>
        </w:rPr>
        <w:t>Partnered as an investigator on the Great Plains National Security Education Consortium</w:t>
      </w:r>
    </w:p>
    <w:p w14:paraId="67B038DF" w14:textId="77777777" w:rsidR="000B79C8" w:rsidRPr="001E497D" w:rsidRDefault="000B79C8" w:rsidP="0008199B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1E497D">
        <w:rPr>
          <w:rFonts w:asciiTheme="majorBidi" w:hAnsiTheme="majorBidi" w:cstheme="majorBidi"/>
          <w:bCs/>
          <w:sz w:val="24"/>
          <w:szCs w:val="24"/>
        </w:rPr>
        <w:t>(GP NSEC), 2009. Principal Investigator: Dr. Prem Paul, Vice Chancellor for Research,</w:t>
      </w:r>
      <w:r w:rsidR="0008199B" w:rsidRPr="001E497D">
        <w:rPr>
          <w:rFonts w:asciiTheme="majorBidi" w:hAnsiTheme="majorBidi" w:cstheme="majorBidi"/>
          <w:bCs/>
          <w:sz w:val="24"/>
          <w:szCs w:val="24"/>
        </w:rPr>
        <w:t xml:space="preserve"> University of Nebraska-Lincoln. </w:t>
      </w:r>
      <w:r w:rsidRPr="001E497D">
        <w:rPr>
          <w:rFonts w:asciiTheme="majorBidi" w:hAnsiTheme="majorBidi" w:cstheme="majorBidi"/>
          <w:bCs/>
          <w:sz w:val="24"/>
          <w:szCs w:val="24"/>
        </w:rPr>
        <w:t xml:space="preserve">This is a $3 million grant sponsored by the Office of the Director of National Intelligence. It will fund academic, research, cultural immersion and outreach activities focused on national-security related topics for Nebraska students. </w:t>
      </w:r>
    </w:p>
    <w:p w14:paraId="6E829F2C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242144DC" w14:textId="77777777" w:rsidR="000B79C8" w:rsidRPr="001E497D" w:rsidRDefault="0008199B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Other </w:t>
      </w:r>
      <w:r w:rsidR="000B79C8"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>Research Grants</w:t>
      </w:r>
      <w:r w:rsidR="009E3C19"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Awards</w:t>
      </w:r>
      <w:r w:rsidR="000B79C8"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14:paraId="2B5B78BA" w14:textId="77777777" w:rsidR="009E3C19" w:rsidRPr="001E497D" w:rsidRDefault="009E3C19" w:rsidP="00DA11DB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University of Nebraska-Lincoln College of Arts </w:t>
      </w:r>
      <w:r w:rsidR="00DA11DB" w:rsidRPr="001E497D">
        <w:rPr>
          <w:rFonts w:asciiTheme="majorBidi" w:hAnsiTheme="majorBidi" w:cstheme="majorBidi"/>
          <w:sz w:val="24"/>
          <w:szCs w:val="24"/>
        </w:rPr>
        <w:t>&amp;</w:t>
      </w:r>
      <w:r w:rsidRPr="001E497D">
        <w:rPr>
          <w:rFonts w:asciiTheme="majorBidi" w:hAnsiTheme="majorBidi" w:cstheme="majorBidi"/>
          <w:sz w:val="24"/>
          <w:szCs w:val="24"/>
        </w:rPr>
        <w:t xml:space="preserve"> Sciences “Enhancing Research </w:t>
      </w:r>
      <w:r w:rsidR="0008199B" w:rsidRPr="001E497D">
        <w:rPr>
          <w:rFonts w:asciiTheme="majorBidi" w:hAnsiTheme="majorBidi" w:cstheme="majorBidi"/>
          <w:sz w:val="24"/>
          <w:szCs w:val="24"/>
        </w:rPr>
        <w:t>Excellence</w:t>
      </w:r>
      <w:r w:rsidR="00DA11DB" w:rsidRPr="001E497D">
        <w:rPr>
          <w:rFonts w:asciiTheme="majorBidi" w:hAnsiTheme="majorBidi" w:cstheme="majorBidi"/>
          <w:sz w:val="24"/>
          <w:szCs w:val="24"/>
        </w:rPr>
        <w:t>,</w:t>
      </w:r>
      <w:r w:rsidR="0008199B" w:rsidRPr="001E497D">
        <w:rPr>
          <w:rFonts w:asciiTheme="majorBidi" w:hAnsiTheme="majorBidi" w:cstheme="majorBidi"/>
          <w:sz w:val="24"/>
          <w:szCs w:val="24"/>
        </w:rPr>
        <w:t>”</w:t>
      </w:r>
      <w:r w:rsidRPr="001E497D">
        <w:rPr>
          <w:rFonts w:asciiTheme="majorBidi" w:hAnsiTheme="majorBidi" w:cstheme="majorBidi"/>
          <w:sz w:val="24"/>
          <w:szCs w:val="24"/>
        </w:rPr>
        <w:t xml:space="preserve"> 2013</w:t>
      </w:r>
    </w:p>
    <w:p w14:paraId="6F333203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University of Nebraska-Lincoln Grant in Aid, 2010 </w:t>
      </w:r>
    </w:p>
    <w:p w14:paraId="1A129102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University of Nebraska-Lincoln Grant in Aid, 2007</w:t>
      </w:r>
    </w:p>
    <w:p w14:paraId="5551AD34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University of Nebraska-Lincoln Layman Award, 2005</w:t>
      </w:r>
    </w:p>
    <w:p w14:paraId="396E7590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DA0EEB3" w14:textId="77777777" w:rsidR="000B79C8" w:rsidRPr="001E497D" w:rsidRDefault="009E3C19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E497D">
        <w:rPr>
          <w:rFonts w:asciiTheme="majorBidi" w:hAnsiTheme="majorBidi" w:cstheme="majorBidi"/>
          <w:b/>
          <w:sz w:val="24"/>
          <w:szCs w:val="24"/>
        </w:rPr>
        <w:t xml:space="preserve">Other </w:t>
      </w:r>
      <w:r w:rsidR="000B79C8" w:rsidRPr="001E497D">
        <w:rPr>
          <w:rFonts w:asciiTheme="majorBidi" w:hAnsiTheme="majorBidi" w:cstheme="majorBidi"/>
          <w:b/>
          <w:sz w:val="24"/>
          <w:szCs w:val="24"/>
        </w:rPr>
        <w:t>Awards:</w:t>
      </w:r>
    </w:p>
    <w:p w14:paraId="01F23D9F" w14:textId="77777777" w:rsidR="000B79C8" w:rsidRPr="001E497D" w:rsidRDefault="000B79C8" w:rsidP="000B79C8">
      <w:pPr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University of Nebraska-Lincoln College of Arts and Sciences “Academic Star,” 2010 </w:t>
      </w:r>
    </w:p>
    <w:p w14:paraId="4532A227" w14:textId="77777777" w:rsidR="000B79C8" w:rsidRPr="001E497D" w:rsidRDefault="000B79C8" w:rsidP="000B79C8">
      <w:pPr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University of Nebraska-Lincoln College of Arts and Sciences Distinguished Teaching Award, 2009 </w:t>
      </w:r>
    </w:p>
    <w:p w14:paraId="42837E26" w14:textId="77777777" w:rsidR="000B79C8" w:rsidRPr="001E497D" w:rsidRDefault="000B79C8" w:rsidP="000B79C8">
      <w:pPr>
        <w:ind w:left="2880" w:hanging="2880"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University of Nebraska-Lincoln Teaching Council &amp; Parents Association Recognition Award, 2008</w:t>
      </w:r>
    </w:p>
    <w:p w14:paraId="498B4954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F88E6F7" w14:textId="3E35EBF2" w:rsidR="00F22B62" w:rsidRPr="001E497D" w:rsidRDefault="00F22B62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International </w:t>
      </w:r>
      <w:r w:rsidR="000A74EB" w:rsidRPr="001E497D">
        <w:rPr>
          <w:rFonts w:asciiTheme="majorBidi" w:hAnsiTheme="majorBidi" w:cstheme="majorBidi"/>
          <w:b/>
          <w:bCs/>
          <w:sz w:val="24"/>
          <w:szCs w:val="24"/>
        </w:rPr>
        <w:t>Teaching and Engagement</w:t>
      </w:r>
      <w:r w:rsidRPr="001E49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2118E90" w14:textId="780D23AC" w:rsidR="00F22B62" w:rsidRPr="001E497D" w:rsidRDefault="00F22B62" w:rsidP="00F22B62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“Islam in the Modern World” – an intensive weeklong seminar</w:t>
      </w:r>
      <w:r w:rsidR="00013AD2" w:rsidRPr="001E497D">
        <w:rPr>
          <w:rFonts w:asciiTheme="majorBidi" w:hAnsiTheme="majorBidi" w:cstheme="majorBidi"/>
          <w:sz w:val="24"/>
          <w:szCs w:val="24"/>
        </w:rPr>
        <w:t>.</w:t>
      </w:r>
    </w:p>
    <w:p w14:paraId="3696F577" w14:textId="7A434B17" w:rsidR="00F22B62" w:rsidRPr="001E497D" w:rsidRDefault="00F22B62" w:rsidP="00F22B62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University of Otago, Dunedin, New Zealand, </w:t>
      </w:r>
      <w:proofErr w:type="gramStart"/>
      <w:r w:rsidRPr="001E497D">
        <w:rPr>
          <w:rFonts w:asciiTheme="majorBidi" w:hAnsiTheme="majorBidi" w:cstheme="majorBidi"/>
          <w:sz w:val="24"/>
          <w:szCs w:val="24"/>
        </w:rPr>
        <w:t>February,</w:t>
      </w:r>
      <w:proofErr w:type="gramEnd"/>
      <w:r w:rsidRPr="001E497D">
        <w:rPr>
          <w:rFonts w:asciiTheme="majorBidi" w:hAnsiTheme="majorBidi" w:cstheme="majorBidi"/>
          <w:sz w:val="24"/>
          <w:szCs w:val="24"/>
        </w:rPr>
        <w:t xml:space="preserve"> 2011 </w:t>
      </w:r>
    </w:p>
    <w:p w14:paraId="02A4A92B" w14:textId="01FA9B2F" w:rsidR="007F528E" w:rsidRPr="001E497D" w:rsidRDefault="007F528E" w:rsidP="00F22B6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7DCD593" w14:textId="763D0CF4" w:rsidR="007F528E" w:rsidRPr="001E497D" w:rsidRDefault="007F528E" w:rsidP="007F528E">
      <w:pPr>
        <w:shd w:val="clear" w:color="auto" w:fill="FFFFFF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“Islamic Historicism in the Aftermath of the First World War”</w:t>
      </w:r>
    </w:p>
    <w:p w14:paraId="06201546" w14:textId="2D544BF5" w:rsidR="007F528E" w:rsidRPr="001E497D" w:rsidRDefault="007F528E" w:rsidP="000D21EE">
      <w:pPr>
        <w:shd w:val="clear" w:color="auto" w:fill="FFFFFF"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This </w:t>
      </w:r>
      <w:r w:rsidR="000D21EE"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paper 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proposal was accepted for the quinquennial meeting of the International Association for the History of Religions, to be held in Dunedin, New Zealand, </w:t>
      </w:r>
      <w:proofErr w:type="gramStart"/>
      <w:r w:rsidRPr="001E497D">
        <w:rPr>
          <w:rFonts w:asciiTheme="majorBidi" w:hAnsiTheme="majorBidi" w:cstheme="majorBidi"/>
          <w:color w:val="000000"/>
          <w:sz w:val="24"/>
          <w:szCs w:val="24"/>
        </w:rPr>
        <w:t>August,</w:t>
      </w:r>
      <w:proofErr w:type="gramEnd"/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2020. Unfortunately</w:t>
      </w:r>
      <w:r w:rsidR="000D21EE" w:rsidRPr="001E497D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the meeting was cancelled due to the Covid virus.</w:t>
      </w:r>
    </w:p>
    <w:p w14:paraId="5853B730" w14:textId="77777777" w:rsidR="00F22B62" w:rsidRPr="001E497D" w:rsidRDefault="00F22B62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A787ED" w14:textId="77777777" w:rsidR="00F22B62" w:rsidRPr="001E497D" w:rsidRDefault="00F22B62" w:rsidP="00F22B62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E497D">
        <w:rPr>
          <w:rFonts w:asciiTheme="majorBidi" w:hAnsiTheme="majorBidi" w:cstheme="majorBidi"/>
          <w:b/>
          <w:sz w:val="24"/>
          <w:szCs w:val="24"/>
        </w:rPr>
        <w:t>Teaching Development:</w:t>
      </w:r>
    </w:p>
    <w:p w14:paraId="1C16609F" w14:textId="77777777" w:rsidR="00F22B62" w:rsidRPr="001E497D" w:rsidRDefault="00F22B62" w:rsidP="00F22B62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University of Nebraska-Lincoln Peer Review of Teaching Project, 2007-08 </w:t>
      </w:r>
    </w:p>
    <w:p w14:paraId="21857F37" w14:textId="77777777" w:rsidR="00F22B62" w:rsidRPr="001E497D" w:rsidRDefault="00F22B62" w:rsidP="00F22B62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Target Course: RELG 398 The Qur’an. Portfolio available online: http://www.courseportfolio.org/</w:t>
      </w:r>
    </w:p>
    <w:p w14:paraId="196E3773" w14:textId="77777777" w:rsidR="00F22B62" w:rsidRPr="001E497D" w:rsidRDefault="00F22B62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45201C8" w14:textId="77777777" w:rsidR="000B79C8" w:rsidRPr="001E497D" w:rsidRDefault="00A55AC7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>Refereed Publications – Books</w:t>
      </w:r>
      <w:r w:rsidR="000B79C8" w:rsidRPr="001E49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91B28AD" w14:textId="77777777" w:rsidR="000B79C8" w:rsidRPr="001E497D" w:rsidRDefault="000B79C8" w:rsidP="000B79C8">
      <w:p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31F45894" w14:textId="46D880A1" w:rsidR="003E16E7" w:rsidRPr="001E497D" w:rsidRDefault="003E16E7" w:rsidP="003E16E7">
      <w:pPr>
        <w:numPr>
          <w:ilvl w:val="0"/>
          <w:numId w:val="1"/>
        </w:num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i/>
          <w:iCs/>
          <w:sz w:val="24"/>
          <w:szCs w:val="24"/>
        </w:rPr>
        <w:t>Rashid Rida: The Caliphate</w:t>
      </w:r>
      <w:r w:rsidRPr="001E497D">
        <w:rPr>
          <w:rFonts w:asciiTheme="majorBidi" w:hAnsiTheme="majorBidi" w:cstheme="majorBidi"/>
          <w:sz w:val="24"/>
          <w:szCs w:val="24"/>
        </w:rPr>
        <w:t xml:space="preserve"> (Yale University Press</w:t>
      </w:r>
      <w:r w:rsidR="007962BE" w:rsidRPr="001E497D">
        <w:rPr>
          <w:rFonts w:asciiTheme="majorBidi" w:hAnsiTheme="majorBidi" w:cstheme="majorBidi"/>
          <w:sz w:val="24"/>
          <w:szCs w:val="24"/>
        </w:rPr>
        <w:t xml:space="preserve">, </w:t>
      </w:r>
      <w:r w:rsidR="00C92677" w:rsidRPr="001E497D">
        <w:rPr>
          <w:rFonts w:asciiTheme="majorBidi" w:hAnsiTheme="majorBidi" w:cstheme="majorBidi"/>
          <w:sz w:val="24"/>
          <w:szCs w:val="24"/>
        </w:rPr>
        <w:t>1</w:t>
      </w:r>
      <w:r w:rsidR="00870645">
        <w:rPr>
          <w:rFonts w:asciiTheme="majorBidi" w:hAnsiTheme="majorBidi" w:cstheme="majorBidi"/>
          <w:sz w:val="24"/>
          <w:szCs w:val="24"/>
        </w:rPr>
        <w:t>10</w:t>
      </w:r>
      <w:r w:rsidR="007962BE" w:rsidRPr="001E497D">
        <w:rPr>
          <w:rFonts w:asciiTheme="majorBidi" w:hAnsiTheme="majorBidi" w:cstheme="majorBidi"/>
          <w:sz w:val="24"/>
          <w:szCs w:val="24"/>
        </w:rPr>
        <w:t>,000 words</w:t>
      </w:r>
      <w:r w:rsidRPr="001E497D">
        <w:rPr>
          <w:rFonts w:asciiTheme="majorBidi" w:hAnsiTheme="majorBidi" w:cstheme="majorBidi"/>
          <w:sz w:val="24"/>
          <w:szCs w:val="24"/>
        </w:rPr>
        <w:t>)</w:t>
      </w:r>
      <w:r w:rsidR="00D632D5" w:rsidRPr="001E497D">
        <w:rPr>
          <w:rFonts w:asciiTheme="majorBidi" w:hAnsiTheme="majorBidi" w:cstheme="majorBidi"/>
          <w:sz w:val="24"/>
          <w:szCs w:val="24"/>
        </w:rPr>
        <w:t xml:space="preserve">. </w:t>
      </w:r>
    </w:p>
    <w:p w14:paraId="05F6F68B" w14:textId="77777777" w:rsidR="00D632D5" w:rsidRPr="001E497D" w:rsidRDefault="00D632D5" w:rsidP="00D632D5">
      <w:pPr>
        <w:shd w:val="clear" w:color="auto" w:fill="FFFFFF"/>
        <w:autoSpaceDE/>
        <w:autoSpaceDN/>
        <w:spacing w:line="270" w:lineRule="atLeast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6E5CDEA0" w14:textId="64BD86FD" w:rsidR="00D632D5" w:rsidRPr="001E497D" w:rsidRDefault="00870645" w:rsidP="005978F2">
      <w:pPr>
        <w:shd w:val="clear" w:color="auto" w:fill="FFFFFF"/>
        <w:autoSpaceDE/>
        <w:autoSpaceDN/>
        <w:spacing w:line="270" w:lineRule="atLeast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Currently under review with the press</w:t>
      </w:r>
      <w:r w:rsidR="00C92677" w:rsidRPr="001E497D">
        <w:rPr>
          <w:rFonts w:asciiTheme="majorBidi" w:hAnsiTheme="majorBidi" w:cstheme="majorBidi"/>
          <w:sz w:val="24"/>
          <w:szCs w:val="24"/>
        </w:rPr>
        <w:t>.</w:t>
      </w:r>
      <w:r w:rsidR="00344A4A"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7BD59FCD" w14:textId="77777777" w:rsidR="003E16E7" w:rsidRPr="001E497D" w:rsidRDefault="003E16E7" w:rsidP="003E16E7">
      <w:pPr>
        <w:shd w:val="clear" w:color="auto" w:fill="FFFFFF"/>
        <w:autoSpaceDE/>
        <w:autoSpaceDN/>
        <w:spacing w:line="270" w:lineRule="atLeast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58EB7899" w14:textId="61A686E0" w:rsidR="00102EDF" w:rsidRPr="001E497D" w:rsidRDefault="00102EDF" w:rsidP="00102EDF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In progress: </w:t>
      </w:r>
      <w:r w:rsidRPr="001E497D">
        <w:rPr>
          <w:rFonts w:asciiTheme="majorBidi" w:hAnsiTheme="majorBidi" w:cstheme="majorBidi"/>
          <w:i/>
          <w:iCs/>
          <w:sz w:val="24"/>
          <w:szCs w:val="24"/>
        </w:rPr>
        <w:t xml:space="preserve">The Ease of Islam: An Introduction and Translation of Rashid Rida’s </w:t>
      </w:r>
      <w:proofErr w:type="spellStart"/>
      <w:r w:rsidRPr="001E497D">
        <w:rPr>
          <w:rFonts w:asciiTheme="majorBidi" w:hAnsiTheme="majorBidi" w:cstheme="majorBidi"/>
          <w:i/>
          <w:iCs/>
          <w:sz w:val="24"/>
          <w:szCs w:val="24"/>
        </w:rPr>
        <w:t>Yusr</w:t>
      </w:r>
      <w:proofErr w:type="spellEnd"/>
      <w:r w:rsidRPr="001E497D">
        <w:rPr>
          <w:rFonts w:asciiTheme="majorBidi" w:hAnsiTheme="majorBidi" w:cstheme="majorBidi"/>
          <w:i/>
          <w:iCs/>
          <w:sz w:val="24"/>
          <w:szCs w:val="24"/>
        </w:rPr>
        <w:t xml:space="preserve"> al-Islam </w:t>
      </w:r>
    </w:p>
    <w:p w14:paraId="16AFC4EE" w14:textId="77777777" w:rsidR="00102EDF" w:rsidRPr="001E497D" w:rsidRDefault="00102EDF" w:rsidP="00102ED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E385CA7" w14:textId="4C91323D" w:rsidR="00102EDF" w:rsidRPr="001E497D" w:rsidRDefault="00102EDF" w:rsidP="00102ED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The book is an introduction and translation of Rashid Rida’s 1928 book </w:t>
      </w:r>
      <w:proofErr w:type="spellStart"/>
      <w:r w:rsidRPr="001E497D">
        <w:rPr>
          <w:rFonts w:asciiTheme="majorBidi" w:hAnsiTheme="majorBidi" w:cstheme="majorBidi"/>
          <w:i/>
          <w:iCs/>
          <w:sz w:val="24"/>
          <w:szCs w:val="24"/>
        </w:rPr>
        <w:t>Yusr</w:t>
      </w:r>
      <w:proofErr w:type="spellEnd"/>
      <w:r w:rsidRPr="001E497D">
        <w:rPr>
          <w:rFonts w:asciiTheme="majorBidi" w:hAnsiTheme="majorBidi" w:cstheme="majorBidi"/>
          <w:i/>
          <w:iCs/>
          <w:sz w:val="24"/>
          <w:szCs w:val="24"/>
        </w:rPr>
        <w:t xml:space="preserve"> al-Islam</w:t>
      </w:r>
      <w:r w:rsidRPr="001E497D">
        <w:rPr>
          <w:rFonts w:asciiTheme="majorBidi" w:hAnsiTheme="majorBidi" w:cstheme="majorBidi"/>
          <w:sz w:val="24"/>
          <w:szCs w:val="24"/>
        </w:rPr>
        <w:t xml:space="preserve">, in 50-50 collaboration with my UNL colleague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Abla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Hasan (Modern Languages). </w:t>
      </w:r>
    </w:p>
    <w:p w14:paraId="7058D9B4" w14:textId="77777777" w:rsidR="00102EDF" w:rsidRPr="001E497D" w:rsidRDefault="00102EDF" w:rsidP="00102ED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4D606918" w14:textId="77777777" w:rsidR="007962BE" w:rsidRPr="001E497D" w:rsidRDefault="000B79C8" w:rsidP="007962BE">
      <w:pPr>
        <w:numPr>
          <w:ilvl w:val="0"/>
          <w:numId w:val="1"/>
        </w:num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 xml:space="preserve">Fundamentalism: Perspectives on a Contested History </w:t>
      </w:r>
      <w:r w:rsidRPr="001E497D">
        <w:rPr>
          <w:rFonts w:asciiTheme="majorBidi" w:hAnsiTheme="majorBidi" w:cstheme="majorBidi"/>
          <w:sz w:val="24"/>
          <w:szCs w:val="24"/>
        </w:rPr>
        <w:t>(University of South Carolina Press</w:t>
      </w:r>
      <w:r w:rsidR="004C6DA9" w:rsidRPr="001E497D">
        <w:rPr>
          <w:rFonts w:asciiTheme="majorBidi" w:hAnsiTheme="majorBidi" w:cstheme="majorBidi"/>
          <w:sz w:val="24"/>
          <w:szCs w:val="24"/>
        </w:rPr>
        <w:t>, 2014</w:t>
      </w:r>
      <w:r w:rsidRPr="001E497D">
        <w:rPr>
          <w:rFonts w:asciiTheme="majorBidi" w:hAnsiTheme="majorBidi" w:cstheme="majorBidi"/>
          <w:sz w:val="24"/>
          <w:szCs w:val="24"/>
        </w:rPr>
        <w:t>).</w:t>
      </w:r>
      <w:r w:rsidRPr="001E497D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7962BE" w:rsidRPr="001E497D">
        <w:rPr>
          <w:rStyle w:val="apple-converted-space"/>
          <w:rFonts w:asciiTheme="majorBidi" w:hAnsiTheme="majorBidi" w:cstheme="majorBidi"/>
          <w:sz w:val="24"/>
          <w:szCs w:val="24"/>
        </w:rPr>
        <w:t xml:space="preserve">Lead editor: Simon A. Wood; </w:t>
      </w:r>
      <w:r w:rsidR="00AC3618" w:rsidRPr="001E497D">
        <w:rPr>
          <w:rFonts w:asciiTheme="majorBidi" w:hAnsiTheme="majorBidi" w:cstheme="majorBidi"/>
          <w:sz w:val="24"/>
          <w:szCs w:val="24"/>
        </w:rPr>
        <w:t>co-editor: David Harr</w:t>
      </w:r>
      <w:r w:rsidR="005A0A6E" w:rsidRPr="001E497D">
        <w:rPr>
          <w:rFonts w:asciiTheme="majorBidi" w:hAnsiTheme="majorBidi" w:cstheme="majorBidi"/>
          <w:sz w:val="24"/>
          <w:szCs w:val="24"/>
        </w:rPr>
        <w:t>ington Watt</w:t>
      </w:r>
      <w:r w:rsidR="007962BE" w:rsidRPr="001E497D">
        <w:rPr>
          <w:rFonts w:asciiTheme="majorBidi" w:hAnsiTheme="majorBidi" w:cstheme="majorBidi"/>
          <w:sz w:val="24"/>
          <w:szCs w:val="24"/>
        </w:rPr>
        <w:t>.</w:t>
      </w:r>
      <w:r w:rsidR="00EF4305" w:rsidRPr="001E497D">
        <w:rPr>
          <w:rFonts w:asciiTheme="majorBidi" w:hAnsiTheme="majorBidi" w:cstheme="majorBidi"/>
          <w:sz w:val="24"/>
          <w:szCs w:val="24"/>
        </w:rPr>
        <w:t xml:space="preserve"> Introduction and Afterword by Wood and Watt.</w:t>
      </w:r>
    </w:p>
    <w:p w14:paraId="06AC8DAC" w14:textId="77777777" w:rsidR="00867619" w:rsidRPr="001E497D" w:rsidRDefault="00867619" w:rsidP="00EF4305">
      <w:p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24C3ABB2" w14:textId="77777777" w:rsidR="006A00CD" w:rsidRPr="001E497D" w:rsidRDefault="00D6798C" w:rsidP="00867619">
      <w:pPr>
        <w:shd w:val="clear" w:color="auto" w:fill="FFFFFF"/>
        <w:autoSpaceDE/>
        <w:autoSpaceDN/>
        <w:spacing w:line="270" w:lineRule="atLeast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lastRenderedPageBreak/>
        <w:t>r</w:t>
      </w:r>
      <w:r w:rsidR="00867619" w:rsidRPr="001E497D">
        <w:rPr>
          <w:rFonts w:asciiTheme="majorBidi" w:hAnsiTheme="majorBidi" w:cstheme="majorBidi"/>
          <w:sz w:val="24"/>
          <w:szCs w:val="24"/>
        </w:rPr>
        <w:t xml:space="preserve">eviewed in </w:t>
      </w:r>
      <w:r w:rsidR="00867619" w:rsidRPr="001E497D">
        <w:rPr>
          <w:rFonts w:asciiTheme="majorBidi" w:hAnsiTheme="majorBidi" w:cstheme="majorBidi"/>
          <w:i/>
          <w:iCs/>
          <w:sz w:val="24"/>
          <w:szCs w:val="24"/>
        </w:rPr>
        <w:t>Choice</w:t>
      </w:r>
      <w:r w:rsidR="00867619" w:rsidRPr="001E497D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867619" w:rsidRPr="001E497D">
        <w:rPr>
          <w:rFonts w:asciiTheme="majorBidi" w:hAnsiTheme="majorBidi" w:cstheme="majorBidi"/>
          <w:sz w:val="24"/>
          <w:szCs w:val="24"/>
        </w:rPr>
        <w:t>February,</w:t>
      </w:r>
      <w:proofErr w:type="gramEnd"/>
      <w:r w:rsidR="00867619" w:rsidRPr="001E497D">
        <w:rPr>
          <w:rFonts w:asciiTheme="majorBidi" w:hAnsiTheme="majorBidi" w:cstheme="majorBidi"/>
          <w:sz w:val="24"/>
          <w:szCs w:val="24"/>
        </w:rPr>
        <w:t xml:space="preserve"> 2015</w:t>
      </w:r>
      <w:r w:rsidR="006A00CD"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019E8596" w14:textId="77777777" w:rsidR="003E16E7" w:rsidRPr="001E497D" w:rsidRDefault="003E16E7" w:rsidP="006A00CD">
      <w:p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39778EA1" w14:textId="77777777" w:rsidR="003E16E7" w:rsidRPr="001E497D" w:rsidRDefault="003E16E7" w:rsidP="003E16E7">
      <w:pPr>
        <w:numPr>
          <w:ilvl w:val="0"/>
          <w:numId w:val="1"/>
        </w:num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 xml:space="preserve">Christian Criticisms, Islamic Proofs: Rashid Rida's Modernist </w:t>
      </w:r>
      <w:proofErr w:type="spellStart"/>
      <w:r w:rsidRPr="001E497D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Defence</w:t>
      </w:r>
      <w:proofErr w:type="spellEnd"/>
      <w:r w:rsidRPr="001E497D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 xml:space="preserve"> of Islam</w:t>
      </w:r>
      <w:r w:rsidRPr="001E497D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1E497D">
        <w:rPr>
          <w:rFonts w:asciiTheme="majorBidi" w:hAnsiTheme="majorBidi" w:cstheme="majorBidi"/>
          <w:sz w:val="24"/>
          <w:szCs w:val="24"/>
        </w:rPr>
        <w:t xml:space="preserve">(Oxford: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Oneworld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, 2008). </w:t>
      </w:r>
      <w:r w:rsidR="00D6798C" w:rsidRPr="001E497D">
        <w:rPr>
          <w:rFonts w:asciiTheme="majorBidi" w:hAnsiTheme="majorBidi" w:cstheme="majorBidi"/>
          <w:sz w:val="24"/>
          <w:szCs w:val="24"/>
        </w:rPr>
        <w:t>Reprinted 2010; paperback edition 2012.</w:t>
      </w:r>
    </w:p>
    <w:p w14:paraId="3AA786BD" w14:textId="77777777" w:rsidR="003E16E7" w:rsidRPr="001E497D" w:rsidRDefault="003E16E7" w:rsidP="003E16E7">
      <w:pPr>
        <w:shd w:val="clear" w:color="auto" w:fill="FFFFFF"/>
        <w:autoSpaceDE/>
        <w:autoSpaceDN/>
        <w:spacing w:line="270" w:lineRule="atLeast"/>
        <w:ind w:firstLine="720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47E8D434" w14:textId="00176497" w:rsidR="00146ABE" w:rsidRPr="001E497D" w:rsidRDefault="00D6798C" w:rsidP="00D6798C">
      <w:pPr>
        <w:shd w:val="clear" w:color="auto" w:fill="FFFFFF"/>
        <w:autoSpaceDE/>
        <w:autoSpaceDN/>
        <w:spacing w:line="270" w:lineRule="atLeast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r</w:t>
      </w:r>
      <w:r w:rsidR="003E16E7" w:rsidRPr="001E497D">
        <w:rPr>
          <w:rFonts w:asciiTheme="majorBidi" w:hAnsiTheme="majorBidi" w:cstheme="majorBidi"/>
          <w:sz w:val="24"/>
          <w:szCs w:val="24"/>
        </w:rPr>
        <w:t xml:space="preserve">eviewed in </w:t>
      </w:r>
      <w:r w:rsidR="003E16E7" w:rsidRPr="001E497D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Journal of Islamic Studies</w:t>
      </w:r>
      <w:r w:rsidR="003E16E7" w:rsidRPr="001E497D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3E16E7" w:rsidRPr="001E497D">
        <w:rPr>
          <w:rFonts w:asciiTheme="majorBidi" w:hAnsiTheme="majorBidi" w:cstheme="majorBidi"/>
          <w:sz w:val="24"/>
          <w:szCs w:val="24"/>
        </w:rPr>
        <w:t xml:space="preserve">20 (2009): 103-105. </w:t>
      </w:r>
    </w:p>
    <w:p w14:paraId="1C7A9620" w14:textId="77777777" w:rsidR="00DC723F" w:rsidRPr="001E497D" w:rsidRDefault="00DC723F" w:rsidP="00D6798C">
      <w:pPr>
        <w:shd w:val="clear" w:color="auto" w:fill="FFFFFF"/>
        <w:autoSpaceDE/>
        <w:autoSpaceDN/>
        <w:spacing w:line="270" w:lineRule="atLeast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0B5DDC90" w14:textId="1A90B7C2" w:rsidR="00C2714A" w:rsidRPr="001E497D" w:rsidRDefault="00DC723F" w:rsidP="00DC723F">
      <w:pPr>
        <w:ind w:firstLine="720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Paperback reviewed in</w:t>
      </w:r>
      <w:r w:rsidR="00D6798C" w:rsidRPr="001E497D">
        <w:rPr>
          <w:rFonts w:asciiTheme="majorBidi" w:hAnsiTheme="majorBidi" w:cstheme="majorBidi"/>
          <w:sz w:val="24"/>
          <w:szCs w:val="24"/>
        </w:rPr>
        <w:t xml:space="preserve"> </w:t>
      </w:r>
      <w:hyperlink r:id="rId8" w:tgtFrame="_blank" w:history="1">
        <w:r w:rsidRPr="001E497D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Journal of Islamic Studies</w:t>
        </w:r>
      </w:hyperlink>
      <w:r w:rsidRPr="001E497D">
        <w:rPr>
          <w:rFonts w:asciiTheme="majorBidi" w:hAnsiTheme="majorBidi" w:cstheme="majorBidi"/>
          <w:sz w:val="24"/>
          <w:szCs w:val="24"/>
        </w:rPr>
        <w:t> 25.2 (2014): 246-248.</w:t>
      </w:r>
    </w:p>
    <w:p w14:paraId="690673C1" w14:textId="77777777" w:rsidR="00DC723F" w:rsidRPr="001E497D" w:rsidRDefault="00DC723F" w:rsidP="00DC723F">
      <w:pPr>
        <w:rPr>
          <w:rFonts w:asciiTheme="majorBidi" w:hAnsiTheme="majorBidi" w:cstheme="majorBidi"/>
          <w:sz w:val="24"/>
          <w:szCs w:val="24"/>
        </w:rPr>
      </w:pPr>
    </w:p>
    <w:p w14:paraId="2AE32F12" w14:textId="77777777" w:rsidR="000B79C8" w:rsidRPr="00870645" w:rsidRDefault="000B79C8" w:rsidP="00D632D5">
      <w:pPr>
        <w:autoSpaceDE/>
        <w:autoSpaceDN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70645">
        <w:rPr>
          <w:rFonts w:asciiTheme="majorBidi" w:hAnsiTheme="majorBidi" w:cstheme="majorBidi"/>
          <w:b/>
          <w:bCs/>
          <w:sz w:val="24"/>
          <w:szCs w:val="24"/>
        </w:rPr>
        <w:t xml:space="preserve">Refereed Publications </w:t>
      </w:r>
      <w:r w:rsidR="00344A4A" w:rsidRPr="00870645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870645">
        <w:rPr>
          <w:rFonts w:asciiTheme="majorBidi" w:hAnsiTheme="majorBidi" w:cstheme="majorBidi"/>
          <w:b/>
          <w:bCs/>
          <w:sz w:val="24"/>
          <w:szCs w:val="24"/>
        </w:rPr>
        <w:t xml:space="preserve"> Articles</w:t>
      </w:r>
      <w:r w:rsidR="00344A4A" w:rsidRPr="00870645">
        <w:rPr>
          <w:rFonts w:asciiTheme="majorBidi" w:hAnsiTheme="majorBidi" w:cstheme="majorBidi"/>
          <w:b/>
          <w:bCs/>
          <w:sz w:val="24"/>
          <w:szCs w:val="24"/>
        </w:rPr>
        <w:t xml:space="preserve"> and Book Chapters</w:t>
      </w:r>
      <w:r w:rsidRPr="0087064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0D25B55" w14:textId="77777777" w:rsidR="00870645" w:rsidRPr="00870645" w:rsidRDefault="00870645" w:rsidP="00870645">
      <w:pPr>
        <w:pStyle w:val="NoSpacing"/>
        <w:numPr>
          <w:ilvl w:val="0"/>
          <w:numId w:val="16"/>
        </w:numPr>
        <w:jc w:val="both"/>
        <w:rPr>
          <w:rFonts w:cs="Arial"/>
          <w:sz w:val="24"/>
          <w:szCs w:val="24"/>
          <w:shd w:val="clear" w:color="auto" w:fill="FFFFFF"/>
        </w:rPr>
      </w:pPr>
      <w:r w:rsidRPr="00870645">
        <w:rPr>
          <w:rFonts w:cstheme="minorHAnsi"/>
          <w:sz w:val="24"/>
          <w:szCs w:val="24"/>
        </w:rPr>
        <w:t>“</w:t>
      </w:r>
      <w:proofErr w:type="spellStart"/>
      <w:r w:rsidRPr="00870645">
        <w:rPr>
          <w:rFonts w:cstheme="majorBidi"/>
          <w:sz w:val="24"/>
          <w:szCs w:val="24"/>
        </w:rPr>
        <w:t>Niqula</w:t>
      </w:r>
      <w:proofErr w:type="spellEnd"/>
      <w:r w:rsidRPr="00870645">
        <w:rPr>
          <w:rFonts w:cstheme="majorBidi"/>
          <w:sz w:val="24"/>
          <w:szCs w:val="24"/>
        </w:rPr>
        <w:t xml:space="preserve"> </w:t>
      </w:r>
      <w:proofErr w:type="spellStart"/>
      <w:r w:rsidRPr="00870645">
        <w:rPr>
          <w:rFonts w:cstheme="majorBidi"/>
          <w:sz w:val="24"/>
          <w:szCs w:val="24"/>
        </w:rPr>
        <w:t>Ghabriyal</w:t>
      </w:r>
      <w:proofErr w:type="spellEnd"/>
      <w:r w:rsidRPr="00870645">
        <w:rPr>
          <w:rFonts w:cstheme="majorBidi"/>
          <w:sz w:val="24"/>
          <w:szCs w:val="24"/>
        </w:rPr>
        <w:t>,” in</w:t>
      </w:r>
      <w:r w:rsidRPr="00870645">
        <w:rPr>
          <w:rFonts w:cs="Arial"/>
          <w:i/>
          <w:iCs/>
          <w:sz w:val="24"/>
          <w:szCs w:val="24"/>
          <w:shd w:val="clear" w:color="auto" w:fill="FFFFFF"/>
        </w:rPr>
        <w:t xml:space="preserve"> Christian-Muslim Relations: A Bibliographical History </w:t>
      </w:r>
      <w:r w:rsidRPr="00870645">
        <w:rPr>
          <w:rFonts w:cs="Arial"/>
          <w:sz w:val="24"/>
          <w:szCs w:val="24"/>
          <w:shd w:val="clear" w:color="auto" w:fill="FFFFFF"/>
        </w:rPr>
        <w:t>Volume 18 (Leiden: Brill, 2021), 636-44.</w:t>
      </w:r>
    </w:p>
    <w:p w14:paraId="21067D56" w14:textId="77777777" w:rsidR="00870645" w:rsidRPr="00870645" w:rsidRDefault="00870645" w:rsidP="00870645">
      <w:pPr>
        <w:pStyle w:val="NoSpacing"/>
        <w:jc w:val="both"/>
        <w:rPr>
          <w:rFonts w:cs="Arial"/>
          <w:sz w:val="24"/>
          <w:szCs w:val="24"/>
          <w:shd w:val="clear" w:color="auto" w:fill="FFFFFF"/>
        </w:rPr>
      </w:pPr>
    </w:p>
    <w:p w14:paraId="11030999" w14:textId="77777777" w:rsidR="00870645" w:rsidRPr="00870645" w:rsidRDefault="00870645" w:rsidP="00870645">
      <w:pPr>
        <w:pStyle w:val="NoSpacing"/>
        <w:ind w:left="720"/>
        <w:jc w:val="both"/>
        <w:rPr>
          <w:rFonts w:cs="Arial"/>
          <w:sz w:val="24"/>
          <w:szCs w:val="24"/>
          <w:shd w:val="clear" w:color="auto" w:fill="FFFFFF"/>
        </w:rPr>
      </w:pPr>
      <w:r w:rsidRPr="00870645">
        <w:rPr>
          <w:rFonts w:cs="Arial"/>
          <w:sz w:val="24"/>
          <w:szCs w:val="24"/>
          <w:shd w:val="clear" w:color="auto" w:fill="FFFFFF"/>
        </w:rPr>
        <w:t xml:space="preserve">A 50-50 </w:t>
      </w:r>
      <w:r w:rsidRPr="00870645">
        <w:rPr>
          <w:rFonts w:cstheme="minorHAnsi"/>
          <w:sz w:val="24"/>
          <w:szCs w:val="24"/>
        </w:rPr>
        <w:t xml:space="preserve">collaboration with my coauthor and UNL colleague </w:t>
      </w:r>
      <w:proofErr w:type="spellStart"/>
      <w:r w:rsidRPr="00870645">
        <w:rPr>
          <w:rFonts w:cstheme="minorHAnsi"/>
          <w:sz w:val="24"/>
          <w:szCs w:val="24"/>
        </w:rPr>
        <w:t>Abla</w:t>
      </w:r>
      <w:proofErr w:type="spellEnd"/>
      <w:r w:rsidRPr="00870645">
        <w:rPr>
          <w:rFonts w:cstheme="minorHAnsi"/>
          <w:sz w:val="24"/>
          <w:szCs w:val="24"/>
        </w:rPr>
        <w:t xml:space="preserve"> Hasan. </w:t>
      </w:r>
    </w:p>
    <w:p w14:paraId="3C93F7F7" w14:textId="77777777" w:rsidR="00870645" w:rsidRPr="00870645" w:rsidRDefault="00870645" w:rsidP="00870645">
      <w:pPr>
        <w:pStyle w:val="NoSpacing"/>
        <w:jc w:val="both"/>
        <w:rPr>
          <w:sz w:val="24"/>
          <w:szCs w:val="24"/>
        </w:rPr>
      </w:pPr>
    </w:p>
    <w:p w14:paraId="139CA037" w14:textId="77777777" w:rsidR="00870645" w:rsidRPr="00870645" w:rsidRDefault="00870645" w:rsidP="00870645">
      <w:pPr>
        <w:pStyle w:val="NoSpacing"/>
        <w:numPr>
          <w:ilvl w:val="0"/>
          <w:numId w:val="16"/>
        </w:numPr>
        <w:jc w:val="both"/>
        <w:rPr>
          <w:rFonts w:cs="Arial"/>
          <w:sz w:val="24"/>
          <w:szCs w:val="24"/>
          <w:shd w:val="clear" w:color="auto" w:fill="FFFFFF"/>
        </w:rPr>
      </w:pPr>
      <w:r w:rsidRPr="00870645">
        <w:rPr>
          <w:sz w:val="24"/>
          <w:szCs w:val="24"/>
        </w:rPr>
        <w:t>“Al-Tamimi l-Dari,”</w:t>
      </w:r>
      <w:r w:rsidRPr="00870645">
        <w:rPr>
          <w:rFonts w:cstheme="majorBidi"/>
          <w:sz w:val="24"/>
          <w:szCs w:val="24"/>
        </w:rPr>
        <w:t xml:space="preserve"> in</w:t>
      </w:r>
      <w:r w:rsidRPr="00870645">
        <w:rPr>
          <w:rFonts w:cs="Arial"/>
          <w:i/>
          <w:iCs/>
          <w:sz w:val="24"/>
          <w:szCs w:val="24"/>
          <w:shd w:val="clear" w:color="auto" w:fill="FFFFFF"/>
        </w:rPr>
        <w:t xml:space="preserve"> Christian-Muslim Relations: A Bibliographical History </w:t>
      </w:r>
      <w:r w:rsidRPr="00870645">
        <w:rPr>
          <w:rFonts w:cs="Arial"/>
          <w:sz w:val="24"/>
          <w:szCs w:val="24"/>
          <w:shd w:val="clear" w:color="auto" w:fill="FFFFFF"/>
        </w:rPr>
        <w:t>Volume 18 (Leiden: Brill, 2021), 590-96.</w:t>
      </w:r>
    </w:p>
    <w:p w14:paraId="7ABB1D84" w14:textId="77777777" w:rsidR="00870645" w:rsidRPr="00870645" w:rsidRDefault="00870645" w:rsidP="00870645">
      <w:pPr>
        <w:pStyle w:val="NoSpacing"/>
        <w:jc w:val="both"/>
        <w:rPr>
          <w:rFonts w:cs="Arial"/>
          <w:sz w:val="24"/>
          <w:szCs w:val="24"/>
          <w:shd w:val="clear" w:color="auto" w:fill="FFFFFF"/>
        </w:rPr>
      </w:pPr>
    </w:p>
    <w:p w14:paraId="7768525A" w14:textId="77777777" w:rsidR="00870645" w:rsidRPr="00870645" w:rsidRDefault="00870645" w:rsidP="00870645">
      <w:pPr>
        <w:pStyle w:val="NoSpacing"/>
        <w:ind w:left="720"/>
        <w:jc w:val="both"/>
        <w:rPr>
          <w:rFonts w:cs="Arial"/>
          <w:sz w:val="24"/>
          <w:szCs w:val="24"/>
          <w:shd w:val="clear" w:color="auto" w:fill="FFFFFF"/>
        </w:rPr>
      </w:pPr>
      <w:r w:rsidRPr="00870645">
        <w:rPr>
          <w:rFonts w:cs="Arial"/>
          <w:sz w:val="24"/>
          <w:szCs w:val="24"/>
          <w:shd w:val="clear" w:color="auto" w:fill="FFFFFF"/>
        </w:rPr>
        <w:t xml:space="preserve">A 50-50 </w:t>
      </w:r>
      <w:r w:rsidRPr="00870645">
        <w:rPr>
          <w:rFonts w:cstheme="minorHAnsi"/>
          <w:sz w:val="24"/>
          <w:szCs w:val="24"/>
        </w:rPr>
        <w:t xml:space="preserve">collaboration with my coauthor and UNL colleague </w:t>
      </w:r>
      <w:proofErr w:type="spellStart"/>
      <w:r w:rsidRPr="00870645">
        <w:rPr>
          <w:rFonts w:cstheme="minorHAnsi"/>
          <w:sz w:val="24"/>
          <w:szCs w:val="24"/>
        </w:rPr>
        <w:t>Abla</w:t>
      </w:r>
      <w:proofErr w:type="spellEnd"/>
      <w:r w:rsidRPr="00870645">
        <w:rPr>
          <w:rFonts w:cstheme="minorHAnsi"/>
          <w:sz w:val="24"/>
          <w:szCs w:val="24"/>
        </w:rPr>
        <w:t xml:space="preserve"> Hasan. </w:t>
      </w:r>
    </w:p>
    <w:p w14:paraId="782C3B35" w14:textId="77777777" w:rsidR="00870645" w:rsidRPr="00870645" w:rsidRDefault="00870645" w:rsidP="00870645">
      <w:pPr>
        <w:pStyle w:val="NoSpacing"/>
        <w:ind w:left="720"/>
        <w:jc w:val="both"/>
        <w:rPr>
          <w:sz w:val="24"/>
          <w:szCs w:val="24"/>
        </w:rPr>
      </w:pPr>
    </w:p>
    <w:p w14:paraId="3E7C7C4E" w14:textId="68DC3021" w:rsidR="00870645" w:rsidRPr="00870645" w:rsidRDefault="00870645" w:rsidP="00870645">
      <w:pPr>
        <w:pStyle w:val="NoSpacing"/>
        <w:ind w:left="720"/>
        <w:jc w:val="both"/>
        <w:rPr>
          <w:rFonts w:cs="Arial"/>
          <w:sz w:val="24"/>
          <w:szCs w:val="24"/>
          <w:shd w:val="clear" w:color="auto" w:fill="FFFFFF"/>
        </w:rPr>
      </w:pPr>
      <w:r w:rsidRPr="00870645">
        <w:rPr>
          <w:rFonts w:cs="Arial"/>
          <w:i/>
          <w:iCs/>
          <w:sz w:val="24"/>
          <w:szCs w:val="24"/>
          <w:shd w:val="clear" w:color="auto" w:fill="FFFFFF"/>
        </w:rPr>
        <w:t xml:space="preserve">Christian-Muslim Relations: A Bibliographical History </w:t>
      </w:r>
      <w:r w:rsidRPr="00870645">
        <w:rPr>
          <w:rFonts w:cs="Arial"/>
          <w:sz w:val="24"/>
          <w:szCs w:val="24"/>
          <w:shd w:val="clear" w:color="auto" w:fill="FFFFFF"/>
        </w:rPr>
        <w:t>is an ambitious multi-volume bibliographic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870645">
        <w:rPr>
          <w:rFonts w:cs="Arial"/>
          <w:sz w:val="24"/>
          <w:szCs w:val="24"/>
          <w:shd w:val="clear" w:color="auto" w:fill="FFFFFF"/>
        </w:rPr>
        <w:t xml:space="preserve">history of Christian works about Islam and Muslim works about Christianity from the rise of Islam to the end of the First World War. </w:t>
      </w:r>
      <w:hyperlink r:id="rId9" w:history="1">
        <w:r w:rsidRPr="00870645">
          <w:rPr>
            <w:rStyle w:val="Hyperlink"/>
            <w:sz w:val="24"/>
            <w:szCs w:val="24"/>
          </w:rPr>
          <w:t>https://brill.com/view/serial/HCMR1BP</w:t>
        </w:r>
      </w:hyperlink>
      <w:r w:rsidRPr="00870645">
        <w:rPr>
          <w:sz w:val="24"/>
          <w:szCs w:val="24"/>
        </w:rPr>
        <w:t xml:space="preserve">. </w:t>
      </w:r>
      <w:r w:rsidRPr="00870645">
        <w:rPr>
          <w:rFonts w:cs="Arial"/>
          <w:sz w:val="24"/>
          <w:szCs w:val="24"/>
          <w:shd w:val="clear" w:color="auto" w:fill="FFFFFF"/>
        </w:rPr>
        <w:t xml:space="preserve">Brill is a leading publisher in Islamic studies. </w:t>
      </w:r>
    </w:p>
    <w:p w14:paraId="001A022E" w14:textId="77777777" w:rsidR="00870645" w:rsidRPr="00870645" w:rsidRDefault="00870645" w:rsidP="0087064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4B011A65" w14:textId="380BF9D7" w:rsidR="00C92677" w:rsidRPr="001E497D" w:rsidRDefault="00C92677" w:rsidP="00C9267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</w:t>
      </w:r>
      <w:r w:rsidRPr="001E497D">
        <w:rPr>
          <w:rFonts w:asciiTheme="majorBidi" w:hAnsiTheme="majorBidi" w:cstheme="majorBidi"/>
          <w:color w:val="212121"/>
          <w:sz w:val="24"/>
          <w:szCs w:val="24"/>
        </w:rPr>
        <w:t xml:space="preserve">Reforming Muslim Politics: Rashid Rida’s Visions of Caliphate and Muslim Independence.” </w:t>
      </w:r>
      <w:r w:rsidRPr="001E497D">
        <w:rPr>
          <w:rFonts w:asciiTheme="majorBidi" w:hAnsiTheme="majorBidi" w:cstheme="majorBidi"/>
          <w:i/>
          <w:iCs/>
          <w:sz w:val="24"/>
          <w:szCs w:val="24"/>
        </w:rPr>
        <w:t>Journal of Religion and Society</w:t>
      </w:r>
      <w:r w:rsidRPr="001E497D">
        <w:rPr>
          <w:rFonts w:asciiTheme="majorBidi" w:hAnsiTheme="majorBidi" w:cstheme="majorBidi"/>
          <w:color w:val="212121"/>
          <w:sz w:val="24"/>
          <w:szCs w:val="24"/>
        </w:rPr>
        <w:t xml:space="preserve"> Supplement 18 (2019): 63-78.</w:t>
      </w:r>
    </w:p>
    <w:p w14:paraId="5D7E084D" w14:textId="77777777" w:rsidR="00C92677" w:rsidRPr="001E497D" w:rsidRDefault="00C92677" w:rsidP="00C92677">
      <w:pPr>
        <w:pStyle w:val="NoSpacing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78877B8" w14:textId="41FC030A" w:rsidR="00C92677" w:rsidRPr="001E497D" w:rsidRDefault="00C92677" w:rsidP="00C9267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“Modernists and their Opponents: Reading Islam” in </w:t>
      </w:r>
      <w:r w:rsidRPr="001E497D">
        <w:rPr>
          <w:rFonts w:asciiTheme="majorBidi" w:hAnsiTheme="majorBidi" w:cstheme="majorBidi"/>
          <w:i/>
          <w:iCs/>
          <w:sz w:val="24"/>
          <w:szCs w:val="24"/>
        </w:rPr>
        <w:t>Routledge Handbook on Early Islam</w:t>
      </w:r>
      <w:r w:rsidRPr="001E497D">
        <w:rPr>
          <w:rFonts w:asciiTheme="majorBidi" w:hAnsiTheme="majorBidi" w:cstheme="majorBidi"/>
          <w:sz w:val="24"/>
          <w:szCs w:val="24"/>
        </w:rPr>
        <w:t xml:space="preserve"> Ed.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Herbet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Berg (New York: Routledge, 2017), 241-57.</w:t>
      </w:r>
    </w:p>
    <w:p w14:paraId="04C951C6" w14:textId="77777777" w:rsidR="00344A4A" w:rsidRPr="001E497D" w:rsidRDefault="00344A4A" w:rsidP="0087064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A52DC5E" w14:textId="77777777" w:rsidR="00D632D5" w:rsidRPr="001E497D" w:rsidRDefault="00D632D5" w:rsidP="005951FE">
      <w:pPr>
        <w:pStyle w:val="NoSpacing"/>
        <w:numPr>
          <w:ilvl w:val="0"/>
          <w:numId w:val="1"/>
        </w:numPr>
        <w:jc w:val="both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“Capturing Islam Religion, Identity, and the Turn to Islamism” </w:t>
      </w:r>
      <w:r w:rsidRPr="001E497D">
        <w:rPr>
          <w:rFonts w:asciiTheme="majorBidi" w:hAnsiTheme="majorBidi" w:cstheme="majorBidi"/>
          <w:i/>
          <w:iCs/>
          <w:sz w:val="24"/>
          <w:szCs w:val="24"/>
        </w:rPr>
        <w:t>Journal of Religion and Society</w:t>
      </w:r>
      <w:r w:rsidRPr="001E497D">
        <w:rPr>
          <w:rFonts w:asciiTheme="majorBidi" w:hAnsiTheme="majorBidi" w:cstheme="majorBidi"/>
          <w:sz w:val="24"/>
          <w:szCs w:val="24"/>
        </w:rPr>
        <w:t xml:space="preserve"> (Supplement 13, 2016): 90-112.</w:t>
      </w:r>
    </w:p>
    <w:p w14:paraId="17DCC7E9" w14:textId="77777777" w:rsidR="00D632D5" w:rsidRPr="001E497D" w:rsidRDefault="00D632D5" w:rsidP="00D632D5">
      <w:pPr>
        <w:pStyle w:val="NoSpacing"/>
        <w:ind w:left="720"/>
        <w:jc w:val="both"/>
        <w:rPr>
          <w:rStyle w:val="apple-converted-space"/>
          <w:rFonts w:asciiTheme="majorBidi" w:hAnsiTheme="majorBidi" w:cstheme="majorBidi"/>
          <w:sz w:val="24"/>
          <w:szCs w:val="24"/>
        </w:rPr>
      </w:pPr>
    </w:p>
    <w:p w14:paraId="0BEDED3F" w14:textId="77777777" w:rsidR="00D632D5" w:rsidRPr="001E497D" w:rsidRDefault="00D632D5" w:rsidP="00D632D5">
      <w:pPr>
        <w:pStyle w:val="NoSpacing"/>
        <w:numPr>
          <w:ilvl w:val="0"/>
          <w:numId w:val="1"/>
        </w:numPr>
        <w:jc w:val="both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1E497D">
        <w:rPr>
          <w:rStyle w:val="apple-converted-space"/>
          <w:rFonts w:asciiTheme="majorBidi" w:hAnsiTheme="majorBidi" w:cstheme="majorBidi"/>
          <w:sz w:val="24"/>
          <w:szCs w:val="24"/>
        </w:rPr>
        <w:t xml:space="preserve">“The Concept of Global Fundamentalism: A Short Critique,” in </w:t>
      </w:r>
      <w:r w:rsidRPr="001E497D">
        <w:rPr>
          <w:rStyle w:val="apple-converted-space"/>
          <w:rFonts w:asciiTheme="majorBidi" w:hAnsiTheme="majorBidi" w:cstheme="majorBidi"/>
          <w:i/>
          <w:iCs/>
          <w:sz w:val="24"/>
          <w:szCs w:val="24"/>
        </w:rPr>
        <w:t>Fundamentalism: Perspectives on a Contested History</w:t>
      </w:r>
      <w:r w:rsidRPr="001E497D">
        <w:rPr>
          <w:rStyle w:val="apple-converted-space"/>
          <w:rFonts w:asciiTheme="majorBidi" w:hAnsiTheme="majorBidi" w:cstheme="majorBidi"/>
          <w:sz w:val="24"/>
          <w:szCs w:val="24"/>
        </w:rPr>
        <w:t xml:space="preserve"> (Columbia: University of South Carolina Press</w:t>
      </w:r>
      <w:r w:rsidR="00344A4A" w:rsidRPr="001E497D">
        <w:rPr>
          <w:rStyle w:val="apple-converted-space"/>
          <w:rFonts w:asciiTheme="majorBidi" w:hAnsiTheme="majorBidi" w:cstheme="majorBidi"/>
          <w:sz w:val="24"/>
          <w:szCs w:val="24"/>
        </w:rPr>
        <w:t>, 2014</w:t>
      </w:r>
      <w:r w:rsidRPr="001E497D">
        <w:rPr>
          <w:rStyle w:val="apple-converted-space"/>
          <w:rFonts w:asciiTheme="majorBidi" w:hAnsiTheme="majorBidi" w:cstheme="majorBidi"/>
          <w:sz w:val="24"/>
          <w:szCs w:val="24"/>
        </w:rPr>
        <w:t>), eds. Simon A. Wood and David Harrington Watt, 125-143.</w:t>
      </w:r>
    </w:p>
    <w:p w14:paraId="41B334D2" w14:textId="77777777" w:rsidR="00D632D5" w:rsidRPr="001E497D" w:rsidRDefault="00D632D5" w:rsidP="00D632D5">
      <w:pPr>
        <w:pStyle w:val="ListParagraph"/>
        <w:rPr>
          <w:rStyle w:val="apple-converted-space"/>
          <w:rFonts w:asciiTheme="majorBidi" w:hAnsiTheme="majorBidi" w:cstheme="majorBidi"/>
          <w:sz w:val="24"/>
          <w:szCs w:val="24"/>
        </w:rPr>
      </w:pPr>
    </w:p>
    <w:p w14:paraId="12FE3934" w14:textId="77777777" w:rsidR="005951FE" w:rsidRPr="001E497D" w:rsidRDefault="005951FE" w:rsidP="005951F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Style w:val="apple-converted-space"/>
          <w:rFonts w:asciiTheme="majorBidi" w:hAnsiTheme="majorBidi" w:cstheme="majorBidi"/>
          <w:sz w:val="24"/>
          <w:szCs w:val="24"/>
        </w:rPr>
        <w:t>“</w:t>
      </w:r>
      <w:r w:rsidRPr="001E497D">
        <w:rPr>
          <w:rFonts w:asciiTheme="majorBidi" w:hAnsiTheme="majorBidi" w:cstheme="majorBidi"/>
          <w:sz w:val="24"/>
          <w:szCs w:val="24"/>
        </w:rPr>
        <w:t xml:space="preserve">The Reign of Grace: Liberalism and Heresy in the New World” </w:t>
      </w:r>
      <w:r w:rsidRPr="001E497D">
        <w:rPr>
          <w:rFonts w:asciiTheme="majorBidi" w:hAnsiTheme="majorBidi" w:cstheme="majorBidi"/>
          <w:i/>
          <w:iCs/>
          <w:sz w:val="24"/>
          <w:szCs w:val="24"/>
        </w:rPr>
        <w:t>Journal of Religious History</w:t>
      </w:r>
      <w:r w:rsidRPr="001E497D">
        <w:rPr>
          <w:rFonts w:asciiTheme="majorBidi" w:hAnsiTheme="majorBidi" w:cstheme="majorBidi"/>
          <w:sz w:val="24"/>
          <w:szCs w:val="24"/>
        </w:rPr>
        <w:t xml:space="preserve"> 38:4 (2014): 535-560.</w:t>
      </w:r>
    </w:p>
    <w:p w14:paraId="3DE53C5C" w14:textId="77777777" w:rsidR="00CA7461" w:rsidRPr="001E497D" w:rsidRDefault="00CA7461" w:rsidP="00CA7461">
      <w:pPr>
        <w:shd w:val="clear" w:color="auto" w:fill="FFFFFF"/>
        <w:autoSpaceDE/>
        <w:autoSpaceDN/>
        <w:spacing w:line="270" w:lineRule="atLeast"/>
        <w:ind w:left="720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1E495F4E" w14:textId="77777777" w:rsidR="000B79C8" w:rsidRPr="001E497D" w:rsidRDefault="006C07C3" w:rsidP="000B79C8">
      <w:pPr>
        <w:numPr>
          <w:ilvl w:val="0"/>
          <w:numId w:val="2"/>
        </w:num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“R</w:t>
      </w:r>
      <w:r w:rsidR="000B79C8" w:rsidRPr="001E497D">
        <w:rPr>
          <w:rFonts w:asciiTheme="majorBidi" w:hAnsiTheme="majorBidi" w:cstheme="majorBidi"/>
          <w:sz w:val="24"/>
          <w:szCs w:val="24"/>
        </w:rPr>
        <w:t xml:space="preserve">ethinking Fundamentalism: Ruhollah Khomeini, Mawlana </w:t>
      </w:r>
      <w:proofErr w:type="spellStart"/>
      <w:r w:rsidR="000B79C8" w:rsidRPr="001E497D">
        <w:rPr>
          <w:rFonts w:asciiTheme="majorBidi" w:hAnsiTheme="majorBidi" w:cstheme="majorBidi"/>
          <w:sz w:val="24"/>
          <w:szCs w:val="24"/>
        </w:rPr>
        <w:t>Mawdudi</w:t>
      </w:r>
      <w:proofErr w:type="spellEnd"/>
      <w:r w:rsidR="000B79C8" w:rsidRPr="001E497D">
        <w:rPr>
          <w:rFonts w:asciiTheme="majorBidi" w:hAnsiTheme="majorBidi" w:cstheme="majorBidi"/>
          <w:sz w:val="24"/>
          <w:szCs w:val="24"/>
        </w:rPr>
        <w:t>, and the Fundamentalist Model</w:t>
      </w:r>
      <w:r w:rsidRPr="001E497D">
        <w:rPr>
          <w:rFonts w:asciiTheme="majorBidi" w:hAnsiTheme="majorBidi" w:cstheme="majorBidi"/>
          <w:sz w:val="24"/>
          <w:szCs w:val="24"/>
        </w:rPr>
        <w:t xml:space="preserve">.” </w:t>
      </w:r>
      <w:r w:rsidR="000B79C8" w:rsidRPr="001E497D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Journal for Cultural and Religious Theory</w:t>
      </w:r>
      <w:r w:rsidRPr="001E497D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 xml:space="preserve"> </w:t>
      </w:r>
      <w:r w:rsidR="000B79C8" w:rsidRPr="001E497D">
        <w:rPr>
          <w:rFonts w:asciiTheme="majorBidi" w:hAnsiTheme="majorBidi" w:cstheme="majorBidi"/>
          <w:sz w:val="24"/>
          <w:szCs w:val="24"/>
        </w:rPr>
        <w:t>11.2 (Spring 2011): 171-198.</w:t>
      </w:r>
    </w:p>
    <w:p w14:paraId="7FD9EA8E" w14:textId="77777777" w:rsidR="000B79C8" w:rsidRPr="001E497D" w:rsidRDefault="000B79C8" w:rsidP="000B79C8">
      <w:p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660844C4" w14:textId="77777777" w:rsidR="000B79C8" w:rsidRPr="001E497D" w:rsidRDefault="000B79C8" w:rsidP="000B79C8">
      <w:pPr>
        <w:numPr>
          <w:ilvl w:val="0"/>
          <w:numId w:val="2"/>
        </w:numPr>
        <w:shd w:val="clear" w:color="auto" w:fill="FFFFFF"/>
        <w:autoSpaceDE/>
        <w:autoSpaceDN/>
        <w:spacing w:line="270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lastRenderedPageBreak/>
        <w:t>"Resea</w:t>
      </w:r>
      <w:r w:rsidR="006D18E3" w:rsidRPr="001E497D">
        <w:rPr>
          <w:rFonts w:asciiTheme="majorBidi" w:hAnsiTheme="majorBidi" w:cstheme="majorBidi"/>
          <w:sz w:val="24"/>
          <w:szCs w:val="24"/>
        </w:rPr>
        <w:t>r</w:t>
      </w:r>
      <w:r w:rsidRPr="001E497D">
        <w:rPr>
          <w:rFonts w:asciiTheme="majorBidi" w:hAnsiTheme="majorBidi" w:cstheme="majorBidi"/>
          <w:sz w:val="24"/>
          <w:szCs w:val="24"/>
        </w:rPr>
        <w:t xml:space="preserve">ching "The Scripture of the Other":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Niqula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Ghabriyal's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E497D">
        <w:rPr>
          <w:rFonts w:asciiTheme="majorBidi" w:hAnsiTheme="majorBidi" w:cstheme="majorBidi"/>
          <w:sz w:val="24"/>
          <w:szCs w:val="24"/>
        </w:rPr>
        <w:t>Researches</w:t>
      </w:r>
      <w:proofErr w:type="gramEnd"/>
      <w:r w:rsidRPr="001E497D">
        <w:rPr>
          <w:rFonts w:asciiTheme="majorBidi" w:hAnsiTheme="majorBidi" w:cstheme="majorBidi"/>
          <w:sz w:val="24"/>
          <w:szCs w:val="24"/>
        </w:rPr>
        <w:t xml:space="preserve"> of the Mujtahids and Rashid Rida's Rejoinder." </w:t>
      </w:r>
      <w:r w:rsidRPr="001E497D">
        <w:rPr>
          <w:rFonts w:asciiTheme="majorBidi" w:hAnsiTheme="majorBidi" w:cstheme="majorBidi"/>
          <w:i/>
          <w:iCs/>
          <w:sz w:val="24"/>
          <w:szCs w:val="24"/>
        </w:rPr>
        <w:t>Comparative Islamic Studies</w:t>
      </w:r>
      <w:r w:rsidRPr="001E497D">
        <w:rPr>
          <w:rFonts w:asciiTheme="majorBidi" w:hAnsiTheme="majorBidi" w:cstheme="majorBidi"/>
          <w:sz w:val="24"/>
          <w:szCs w:val="24"/>
        </w:rPr>
        <w:t>: 6 (2010): 181-216.</w:t>
      </w:r>
    </w:p>
    <w:p w14:paraId="664304B8" w14:textId="77777777" w:rsidR="00C37802" w:rsidRPr="001E497D" w:rsidRDefault="00C37802" w:rsidP="00C37802">
      <w:pPr>
        <w:rPr>
          <w:rFonts w:asciiTheme="majorBidi" w:hAnsiTheme="majorBidi" w:cstheme="majorBidi"/>
          <w:sz w:val="24"/>
          <w:szCs w:val="24"/>
        </w:rPr>
      </w:pPr>
    </w:p>
    <w:p w14:paraId="3418E7CD" w14:textId="77777777" w:rsidR="000B79C8" w:rsidRPr="001E497D" w:rsidRDefault="000B79C8" w:rsidP="000B79C8">
      <w:pPr>
        <w:jc w:val="both"/>
        <w:rPr>
          <w:rFonts w:asciiTheme="majorBidi" w:hAnsiTheme="majorBidi" w:cstheme="majorBidi"/>
          <w:kern w:val="28"/>
          <w:sz w:val="24"/>
          <w:szCs w:val="24"/>
        </w:rPr>
      </w:pPr>
    </w:p>
    <w:p w14:paraId="3A817EF6" w14:textId="3071DE7D" w:rsidR="00A81650" w:rsidRPr="001E497D" w:rsidRDefault="00A81650" w:rsidP="000B79C8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>Book Review</w:t>
      </w:r>
      <w:r w:rsidR="00870645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14:paraId="7AAF401D" w14:textId="77777777" w:rsidR="00870645" w:rsidRPr="00870645" w:rsidRDefault="00870645" w:rsidP="0087064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303B9D29" w14:textId="77777777" w:rsidR="00870645" w:rsidRPr="00870645" w:rsidRDefault="00870645" w:rsidP="00870645">
      <w:pPr>
        <w:pStyle w:val="NoSpacing"/>
        <w:numPr>
          <w:ilvl w:val="0"/>
          <w:numId w:val="16"/>
        </w:numPr>
        <w:autoSpaceDE/>
        <w:autoSpaceDN/>
        <w:jc w:val="both"/>
        <w:rPr>
          <w:rFonts w:cstheme="minorHAnsi"/>
          <w:color w:val="333333"/>
          <w:sz w:val="24"/>
          <w:szCs w:val="24"/>
        </w:rPr>
      </w:pPr>
      <w:r w:rsidRPr="00870645">
        <w:rPr>
          <w:rFonts w:cstheme="minorHAnsi"/>
          <w:i/>
          <w:iCs/>
          <w:color w:val="333333"/>
          <w:sz w:val="24"/>
          <w:szCs w:val="24"/>
        </w:rPr>
        <w:t>Modern Things on Trial: Islam's Global and Material Reformation in the Age of Rida, 1865– 1935</w:t>
      </w:r>
      <w:r w:rsidRPr="00870645">
        <w:rPr>
          <w:rFonts w:cstheme="minorHAnsi"/>
          <w:color w:val="333333"/>
          <w:sz w:val="24"/>
          <w:szCs w:val="24"/>
        </w:rPr>
        <w:t xml:space="preserve">. Leor Halevi (New York: Columbia University Press, 2019). Pp. 384. </w:t>
      </w:r>
    </w:p>
    <w:p w14:paraId="7A08F4D9" w14:textId="77777777" w:rsidR="00870645" w:rsidRPr="00870645" w:rsidRDefault="00870645" w:rsidP="00870645">
      <w:pPr>
        <w:pStyle w:val="NoSpacing"/>
        <w:ind w:left="720"/>
        <w:jc w:val="both"/>
        <w:rPr>
          <w:rFonts w:cstheme="minorHAnsi"/>
          <w:color w:val="333333"/>
          <w:sz w:val="24"/>
          <w:szCs w:val="24"/>
        </w:rPr>
      </w:pPr>
    </w:p>
    <w:p w14:paraId="44A6298F" w14:textId="77777777" w:rsidR="00870645" w:rsidRPr="00870645" w:rsidRDefault="00870645" w:rsidP="00870645">
      <w:pPr>
        <w:pStyle w:val="NoSpacing"/>
        <w:ind w:left="360" w:firstLine="360"/>
        <w:jc w:val="both"/>
        <w:rPr>
          <w:rFonts w:cstheme="minorHAnsi"/>
          <w:sz w:val="24"/>
          <w:szCs w:val="24"/>
        </w:rPr>
      </w:pPr>
      <w:r w:rsidRPr="00870645">
        <w:rPr>
          <w:rFonts w:cstheme="minorHAnsi"/>
          <w:i/>
          <w:iCs/>
          <w:color w:val="333333"/>
          <w:sz w:val="24"/>
          <w:szCs w:val="24"/>
        </w:rPr>
        <w:t>International Journal of Middle East Studies</w:t>
      </w:r>
      <w:r w:rsidRPr="00870645">
        <w:rPr>
          <w:rFonts w:cstheme="minorHAnsi"/>
          <w:color w:val="333333"/>
          <w:sz w:val="24"/>
          <w:szCs w:val="24"/>
        </w:rPr>
        <w:t xml:space="preserve">, February 2021, 159-61. </w:t>
      </w:r>
    </w:p>
    <w:p w14:paraId="14F074E4" w14:textId="35952F30" w:rsidR="00A81650" w:rsidRPr="001E497D" w:rsidRDefault="00870645" w:rsidP="000B79C8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14:paraId="67C11A47" w14:textId="77777777" w:rsidR="002E11B1" w:rsidRPr="00870645" w:rsidRDefault="00A81650" w:rsidP="00137D34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70645">
        <w:rPr>
          <w:rFonts w:asciiTheme="majorBidi" w:hAnsiTheme="majorBidi" w:cstheme="majorBidi"/>
          <w:sz w:val="24"/>
          <w:szCs w:val="24"/>
        </w:rPr>
        <w:t xml:space="preserve">Gabriele </w:t>
      </w:r>
      <w:proofErr w:type="spellStart"/>
      <w:r w:rsidRPr="00870645">
        <w:rPr>
          <w:rFonts w:asciiTheme="majorBidi" w:hAnsiTheme="majorBidi" w:cstheme="majorBidi"/>
          <w:sz w:val="24"/>
          <w:szCs w:val="24"/>
        </w:rPr>
        <w:t>Marranci</w:t>
      </w:r>
      <w:proofErr w:type="spellEnd"/>
      <w:r w:rsidRPr="00870645">
        <w:rPr>
          <w:rFonts w:asciiTheme="majorBidi" w:hAnsiTheme="majorBidi" w:cstheme="majorBidi"/>
          <w:sz w:val="24"/>
          <w:szCs w:val="24"/>
        </w:rPr>
        <w:t xml:space="preserve">. </w:t>
      </w:r>
      <w:r w:rsidRPr="00870645">
        <w:rPr>
          <w:rFonts w:asciiTheme="majorBidi" w:hAnsiTheme="majorBidi" w:cstheme="majorBidi"/>
          <w:i/>
          <w:iCs/>
          <w:sz w:val="24"/>
          <w:szCs w:val="24"/>
        </w:rPr>
        <w:t>Rethinking Fundamentalism: Understanding Muslim Identity</w:t>
      </w:r>
      <w:r w:rsidRPr="00870645">
        <w:rPr>
          <w:rFonts w:asciiTheme="majorBidi" w:hAnsiTheme="majorBidi" w:cstheme="majorBidi"/>
          <w:sz w:val="24"/>
          <w:szCs w:val="24"/>
        </w:rPr>
        <w:t xml:space="preserve"> (New York: Palgrave McMillan, 2009). </w:t>
      </w:r>
      <w:r w:rsidRPr="00870645">
        <w:rPr>
          <w:rFonts w:asciiTheme="majorBidi" w:hAnsiTheme="majorBidi" w:cstheme="majorBidi"/>
          <w:i/>
          <w:iCs/>
          <w:sz w:val="24"/>
          <w:szCs w:val="24"/>
        </w:rPr>
        <w:t>Comparative Islamic Studies</w:t>
      </w:r>
      <w:r w:rsidR="002E11B1" w:rsidRPr="00870645">
        <w:rPr>
          <w:rFonts w:asciiTheme="majorBidi" w:hAnsiTheme="majorBidi" w:cstheme="majorBidi"/>
          <w:sz w:val="24"/>
          <w:szCs w:val="24"/>
        </w:rPr>
        <w:t xml:space="preserve"> 8.1 (</w:t>
      </w:r>
      <w:proofErr w:type="gramStart"/>
      <w:r w:rsidR="002E11B1" w:rsidRPr="00870645">
        <w:rPr>
          <w:rFonts w:asciiTheme="majorBidi" w:hAnsiTheme="majorBidi" w:cstheme="majorBidi"/>
          <w:sz w:val="24"/>
          <w:szCs w:val="24"/>
        </w:rPr>
        <w:t>January,</w:t>
      </w:r>
      <w:proofErr w:type="gramEnd"/>
      <w:r w:rsidR="002E11B1" w:rsidRPr="00870645">
        <w:rPr>
          <w:rFonts w:asciiTheme="majorBidi" w:hAnsiTheme="majorBidi" w:cstheme="majorBidi"/>
          <w:sz w:val="24"/>
          <w:szCs w:val="24"/>
        </w:rPr>
        <w:t xml:space="preserve"> 2014): 81-85.</w:t>
      </w:r>
    </w:p>
    <w:p w14:paraId="761A129F" w14:textId="110AE23B" w:rsidR="00A81650" w:rsidRPr="00870645" w:rsidRDefault="00146ABE" w:rsidP="002E11B1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870645">
        <w:rPr>
          <w:rFonts w:asciiTheme="majorBidi" w:hAnsiTheme="majorBidi" w:cstheme="majorBidi"/>
          <w:sz w:val="24"/>
          <w:szCs w:val="24"/>
        </w:rPr>
        <w:t>This review was p</w:t>
      </w:r>
      <w:r w:rsidR="002E11B1" w:rsidRPr="00870645">
        <w:rPr>
          <w:rFonts w:asciiTheme="majorBidi" w:hAnsiTheme="majorBidi" w:cstheme="majorBidi"/>
          <w:sz w:val="24"/>
          <w:szCs w:val="24"/>
        </w:rPr>
        <w:t>ublished online</w:t>
      </w:r>
      <w:r w:rsidRPr="00870645">
        <w:rPr>
          <w:rFonts w:asciiTheme="majorBidi" w:hAnsiTheme="majorBidi" w:cstheme="majorBidi"/>
          <w:sz w:val="24"/>
          <w:szCs w:val="24"/>
        </w:rPr>
        <w:t xml:space="preserve"> in</w:t>
      </w:r>
      <w:r w:rsidR="00A81650" w:rsidRPr="0087064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81650" w:rsidRPr="00870645">
        <w:rPr>
          <w:rFonts w:asciiTheme="majorBidi" w:hAnsiTheme="majorBidi" w:cstheme="majorBidi"/>
          <w:sz w:val="24"/>
          <w:szCs w:val="24"/>
        </w:rPr>
        <w:t>August,</w:t>
      </w:r>
      <w:proofErr w:type="gramEnd"/>
      <w:r w:rsidR="00A81650" w:rsidRPr="00870645">
        <w:rPr>
          <w:rFonts w:asciiTheme="majorBidi" w:hAnsiTheme="majorBidi" w:cstheme="majorBidi"/>
          <w:sz w:val="24"/>
          <w:szCs w:val="24"/>
        </w:rPr>
        <w:t xml:space="preserve"> 2012</w:t>
      </w:r>
    </w:p>
    <w:p w14:paraId="61494F20" w14:textId="77777777" w:rsidR="00A81650" w:rsidRPr="00870645" w:rsidRDefault="00A81650" w:rsidP="000B79C8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4554925D" w14:textId="77777777" w:rsidR="00870645" w:rsidRPr="00870645" w:rsidRDefault="00870645" w:rsidP="00870645">
      <w:pPr>
        <w:shd w:val="clear" w:color="auto" w:fill="FFFFFF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70645">
        <w:rPr>
          <w:rFonts w:asciiTheme="majorBidi" w:hAnsiTheme="majorBidi" w:cstheme="majorBidi"/>
          <w:b/>
          <w:bCs/>
          <w:color w:val="000000"/>
          <w:sz w:val="24"/>
          <w:szCs w:val="24"/>
        </w:rPr>
        <w:t>Other works submitted for publication (2):</w:t>
      </w:r>
    </w:p>
    <w:p w14:paraId="587FCEE7" w14:textId="77777777" w:rsidR="00870645" w:rsidRPr="00870645" w:rsidRDefault="00870645" w:rsidP="00870645">
      <w:pPr>
        <w:shd w:val="clear" w:color="auto" w:fill="FFFFFF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3A315AF2" w14:textId="77777777" w:rsidR="00870645" w:rsidRPr="00870645" w:rsidRDefault="00870645" w:rsidP="0087064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70645">
        <w:rPr>
          <w:rFonts w:asciiTheme="majorBidi" w:hAnsiTheme="majorBidi" w:cstheme="majorBidi"/>
          <w:color w:val="000000"/>
          <w:sz w:val="24"/>
          <w:szCs w:val="24"/>
        </w:rPr>
        <w:t>“Al-</w:t>
      </w:r>
      <w:proofErr w:type="spellStart"/>
      <w:r w:rsidRPr="00870645">
        <w:rPr>
          <w:rFonts w:asciiTheme="majorBidi" w:hAnsiTheme="majorBidi" w:cstheme="majorBidi"/>
          <w:color w:val="000000"/>
          <w:sz w:val="24"/>
          <w:szCs w:val="24"/>
        </w:rPr>
        <w:t>Sayf</w:t>
      </w:r>
      <w:proofErr w:type="spellEnd"/>
      <w:r w:rsidRPr="00870645">
        <w:rPr>
          <w:rFonts w:asciiTheme="majorBidi" w:hAnsiTheme="majorBidi" w:cstheme="majorBidi"/>
          <w:color w:val="000000"/>
          <w:sz w:val="24"/>
          <w:szCs w:val="24"/>
        </w:rPr>
        <w:t xml:space="preserve"> al-</w:t>
      </w:r>
      <w:proofErr w:type="spellStart"/>
      <w:r w:rsidRPr="00870645">
        <w:rPr>
          <w:rFonts w:asciiTheme="majorBidi" w:hAnsiTheme="majorBidi" w:cstheme="majorBidi"/>
          <w:color w:val="000000"/>
          <w:sz w:val="24"/>
          <w:szCs w:val="24"/>
        </w:rPr>
        <w:t>saqil</w:t>
      </w:r>
      <w:proofErr w:type="spellEnd"/>
      <w:r w:rsidRPr="00870645">
        <w:rPr>
          <w:rFonts w:asciiTheme="majorBidi" w:hAnsiTheme="majorBidi" w:cstheme="majorBidi"/>
          <w:color w:val="000000"/>
          <w:sz w:val="24"/>
          <w:szCs w:val="24"/>
        </w:rPr>
        <w:t xml:space="preserve">,” 1,700 words, translation of an excerpt taken from </w:t>
      </w:r>
      <w:r w:rsidRPr="00870645">
        <w:rPr>
          <w:rFonts w:asciiTheme="majorBidi" w:hAnsiTheme="majorBidi" w:cstheme="majorBidi"/>
          <w:sz w:val="24"/>
          <w:szCs w:val="24"/>
        </w:rPr>
        <w:t>Al-Tamimi l-Dari’s 1896 book of that name</w:t>
      </w:r>
      <w:r w:rsidRPr="0087064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127AC664" w14:textId="77777777" w:rsidR="00870645" w:rsidRPr="00870645" w:rsidRDefault="00870645" w:rsidP="00870645">
      <w:pPr>
        <w:pStyle w:val="ListParagraph"/>
        <w:shd w:val="clear" w:color="auto" w:fill="FFFFFF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0B19A0F4" w14:textId="287AE586" w:rsidR="00870645" w:rsidRPr="00870645" w:rsidRDefault="00870645" w:rsidP="0087064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70645">
        <w:rPr>
          <w:rFonts w:asciiTheme="majorBidi" w:hAnsiTheme="majorBidi" w:cstheme="majorBidi"/>
          <w:color w:val="000000"/>
          <w:sz w:val="24"/>
          <w:szCs w:val="24"/>
        </w:rPr>
        <w:t>“</w:t>
      </w:r>
      <w:proofErr w:type="spellStart"/>
      <w:r w:rsidRPr="00870645">
        <w:rPr>
          <w:rFonts w:asciiTheme="majorBidi" w:hAnsiTheme="majorBidi" w:cstheme="majorBidi"/>
          <w:color w:val="000000"/>
          <w:sz w:val="24"/>
          <w:szCs w:val="24"/>
        </w:rPr>
        <w:t>Injil</w:t>
      </w:r>
      <w:proofErr w:type="spellEnd"/>
      <w:r w:rsidRPr="00870645">
        <w:rPr>
          <w:rFonts w:asciiTheme="majorBidi" w:hAnsiTheme="majorBidi" w:cstheme="majorBidi"/>
          <w:color w:val="000000"/>
          <w:sz w:val="24"/>
          <w:szCs w:val="24"/>
        </w:rPr>
        <w:t xml:space="preserve"> Barnaba,” 1,700 words, translation of an excerpt taken from </w:t>
      </w:r>
      <w:r w:rsidRPr="00870645">
        <w:rPr>
          <w:rFonts w:asciiTheme="majorBidi" w:hAnsiTheme="majorBidi" w:cstheme="majorBidi"/>
          <w:sz w:val="24"/>
          <w:szCs w:val="24"/>
        </w:rPr>
        <w:t>Rashid Rida’s introduction to an Arabic edition of the Gospel of Barnabas, which he published in 1907</w:t>
      </w:r>
      <w:r w:rsidR="00D8424C">
        <w:rPr>
          <w:rFonts w:asciiTheme="majorBidi" w:hAnsiTheme="majorBidi" w:cstheme="majorBidi"/>
          <w:sz w:val="24"/>
          <w:szCs w:val="24"/>
        </w:rPr>
        <w:t>-</w:t>
      </w:r>
      <w:r w:rsidRPr="00870645">
        <w:rPr>
          <w:rFonts w:asciiTheme="majorBidi" w:hAnsiTheme="majorBidi" w:cstheme="majorBidi"/>
          <w:sz w:val="24"/>
          <w:szCs w:val="24"/>
        </w:rPr>
        <w:t>08</w:t>
      </w:r>
      <w:r w:rsidRPr="0087064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1407413" w14:textId="77777777" w:rsidR="00870645" w:rsidRPr="00870645" w:rsidRDefault="00870645" w:rsidP="00870645">
      <w:pPr>
        <w:pStyle w:val="ListParagraph"/>
        <w:shd w:val="clear" w:color="auto" w:fill="FFFFFF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50B1E906" w14:textId="77777777" w:rsidR="00870645" w:rsidRPr="00870645" w:rsidRDefault="00870645" w:rsidP="00870645">
      <w:pPr>
        <w:pStyle w:val="ListParagraph"/>
        <w:shd w:val="clear" w:color="auto" w:fill="FFFFFF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70645">
        <w:rPr>
          <w:rFonts w:asciiTheme="majorBidi" w:hAnsiTheme="majorBidi" w:cstheme="majorBidi"/>
          <w:color w:val="000000"/>
          <w:sz w:val="24"/>
          <w:szCs w:val="24"/>
        </w:rPr>
        <w:t xml:space="preserve">I have submitted both excerpts for inclusion in book that will be serve as a primary source companion volume to </w:t>
      </w:r>
      <w:r w:rsidRPr="00870645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Christian-Muslim Relations: A Bibliographical History </w:t>
      </w:r>
      <w:r w:rsidRPr="00870645">
        <w:rPr>
          <w:rFonts w:asciiTheme="majorBidi" w:hAnsiTheme="majorBidi" w:cstheme="majorBidi"/>
          <w:sz w:val="24"/>
          <w:szCs w:val="24"/>
          <w:shd w:val="clear" w:color="auto" w:fill="FFFFFF"/>
        </w:rPr>
        <w:t>Volume 18.</w:t>
      </w:r>
    </w:p>
    <w:p w14:paraId="39B6D4B3" w14:textId="77777777" w:rsidR="00870645" w:rsidRPr="00870645" w:rsidRDefault="00870645" w:rsidP="00161A15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523E912F" w14:textId="77777777" w:rsidR="00870645" w:rsidRDefault="00870645" w:rsidP="00161A15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546D7815" w14:textId="360AAA93" w:rsidR="00161A15" w:rsidRPr="001E497D" w:rsidRDefault="00051AFD" w:rsidP="00161A15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>Selected Conference Papers</w:t>
      </w:r>
      <w:r w:rsidR="00161A15"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Presentations</w:t>
      </w:r>
      <w:r w:rsidR="000B79C8" w:rsidRPr="001E497D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14:paraId="45322C25" w14:textId="4A982522" w:rsidR="00870645" w:rsidRPr="00870645" w:rsidRDefault="00870645" w:rsidP="008706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C2B2AE1" w14:textId="77777777" w:rsidR="00870645" w:rsidRPr="00870645" w:rsidRDefault="00870645" w:rsidP="00870645">
      <w:pPr>
        <w:pStyle w:val="NoSpacing"/>
        <w:autoSpaceDE/>
        <w:autoSpaceDN/>
        <w:rPr>
          <w:sz w:val="24"/>
          <w:szCs w:val="24"/>
        </w:rPr>
      </w:pPr>
      <w:bookmarkStart w:id="0" w:name="_Hlk90415097"/>
      <w:r w:rsidRPr="00870645">
        <w:rPr>
          <w:sz w:val="24"/>
          <w:szCs w:val="24"/>
        </w:rPr>
        <w:t>“Renewing Islam in a Time of Crisis: Democracy or Tyranny?”</w:t>
      </w:r>
    </w:p>
    <w:bookmarkEnd w:id="0"/>
    <w:p w14:paraId="3F18AF16" w14:textId="77777777" w:rsidR="00870645" w:rsidRPr="00870645" w:rsidRDefault="00870645" w:rsidP="00870645">
      <w:pPr>
        <w:pStyle w:val="NoSpacing"/>
        <w:rPr>
          <w:sz w:val="24"/>
          <w:szCs w:val="24"/>
        </w:rPr>
      </w:pPr>
    </w:p>
    <w:p w14:paraId="6128BBDB" w14:textId="3B6B2D93" w:rsidR="00870645" w:rsidRPr="00870645" w:rsidRDefault="00870645" w:rsidP="00870645">
      <w:pPr>
        <w:pStyle w:val="NoSpacing"/>
        <w:rPr>
          <w:sz w:val="24"/>
          <w:szCs w:val="24"/>
        </w:rPr>
      </w:pPr>
      <w:r w:rsidRPr="00870645">
        <w:rPr>
          <w:sz w:val="24"/>
          <w:szCs w:val="24"/>
        </w:rPr>
        <w:t xml:space="preserve">To be submitted to “Religious Renewal in Times of Crisis,” Jerusalem, Israel. International Conference convened by </w:t>
      </w:r>
      <w:r w:rsidRPr="00870645">
        <w:rPr>
          <w:sz w:val="24"/>
          <w:szCs w:val="24"/>
          <w:shd w:val="clear" w:color="auto" w:fill="FFFFFF"/>
        </w:rPr>
        <w:t xml:space="preserve">The University of Nebraska at Omaha, </w:t>
      </w:r>
      <w:hyperlink r:id="rId10" w:history="1">
        <w:r w:rsidRPr="00870645">
          <w:rPr>
            <w:rStyle w:val="Hyperlink"/>
            <w:rFonts w:cstheme="minorHAnsi"/>
            <w:sz w:val="24"/>
            <w:szCs w:val="24"/>
            <w:shd w:val="clear" w:color="auto" w:fill="FFFFFF"/>
          </w:rPr>
          <w:t>The Tri-Faith Initiative</w:t>
        </w:r>
      </w:hyperlink>
      <w:r w:rsidRPr="00870645">
        <w:rPr>
          <w:sz w:val="24"/>
          <w:szCs w:val="24"/>
        </w:rPr>
        <w:t>,</w:t>
      </w:r>
      <w:r w:rsidRPr="00870645">
        <w:rPr>
          <w:sz w:val="24"/>
          <w:szCs w:val="24"/>
          <w:shd w:val="clear" w:color="auto" w:fill="FFFFFF"/>
        </w:rPr>
        <w:t> and </w:t>
      </w:r>
      <w:hyperlink r:id="rId11" w:history="1">
        <w:r w:rsidRPr="00870645">
          <w:rPr>
            <w:rStyle w:val="Hyperlink"/>
            <w:rFonts w:cstheme="minorHAnsi"/>
            <w:sz w:val="24"/>
            <w:szCs w:val="24"/>
            <w:shd w:val="clear" w:color="auto" w:fill="FFFFFF"/>
          </w:rPr>
          <w:t>The Israel Palestine Center for Regional Initiatives</w:t>
        </w:r>
      </w:hyperlink>
      <w:r w:rsidRPr="00870645">
        <w:rPr>
          <w:sz w:val="24"/>
          <w:szCs w:val="24"/>
          <w:shd w:val="clear" w:color="auto" w:fill="FFFFFF"/>
        </w:rPr>
        <w:t xml:space="preserve">, </w:t>
      </w:r>
      <w:proofErr w:type="gramStart"/>
      <w:r w:rsidRPr="00870645">
        <w:rPr>
          <w:sz w:val="24"/>
          <w:szCs w:val="24"/>
          <w:shd w:val="clear" w:color="auto" w:fill="FFFFFF"/>
        </w:rPr>
        <w:t>April,</w:t>
      </w:r>
      <w:proofErr w:type="gramEnd"/>
      <w:r w:rsidRPr="00870645">
        <w:rPr>
          <w:sz w:val="24"/>
          <w:szCs w:val="24"/>
          <w:shd w:val="clear" w:color="auto" w:fill="FFFFFF"/>
        </w:rPr>
        <w:t xml:space="preserve"> 2023. This paper was proposed for the April 2022 iteration of this conference, which was </w:t>
      </w:r>
      <w:r w:rsidRPr="00870645">
        <w:rPr>
          <w:sz w:val="24"/>
          <w:szCs w:val="24"/>
        </w:rPr>
        <w:t>p</w:t>
      </w:r>
      <w:r w:rsidRPr="00870645">
        <w:rPr>
          <w:sz w:val="24"/>
          <w:szCs w:val="24"/>
          <w:u w:val="single"/>
          <w:shd w:val="clear" w:color="auto" w:fill="FFFFFF"/>
        </w:rPr>
        <w:t>ostponed due to Covid</w:t>
      </w:r>
      <w:r w:rsidRPr="00870645">
        <w:rPr>
          <w:sz w:val="24"/>
          <w:szCs w:val="24"/>
          <w:shd w:val="clear" w:color="auto" w:fill="FFFFFF"/>
        </w:rPr>
        <w:t xml:space="preserve">. </w:t>
      </w:r>
    </w:p>
    <w:p w14:paraId="27718F6E" w14:textId="77777777" w:rsidR="00870645" w:rsidRPr="00870645" w:rsidRDefault="00870645" w:rsidP="00161A15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14:paraId="602793B0" w14:textId="77777777" w:rsidR="00003189" w:rsidRPr="00003189" w:rsidRDefault="00003189" w:rsidP="0000318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70645">
        <w:rPr>
          <w:rFonts w:asciiTheme="majorBidi" w:hAnsiTheme="majorBidi" w:cstheme="majorBidi"/>
          <w:sz w:val="24"/>
          <w:szCs w:val="24"/>
        </w:rPr>
        <w:t>“</w:t>
      </w:r>
      <w:r w:rsidRPr="00870645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“Ma</w:t>
      </w:r>
      <w:r w:rsidRPr="001E497D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 xml:space="preserve">king Themselves like the Franks”: Europeanization and Conversion in Modern Islam.” American </w:t>
      </w:r>
      <w:r w:rsidRPr="00003189">
        <w:rPr>
          <w:rFonts w:asciiTheme="majorBidi" w:hAnsiTheme="majorBidi" w:cstheme="majorBidi"/>
          <w:color w:val="212121"/>
          <w:sz w:val="24"/>
          <w:szCs w:val="24"/>
          <w:shd w:val="clear" w:color="auto" w:fill="FFFFFF"/>
        </w:rPr>
        <w:t>Academy of Religion, November 19, 2018, Denver, CO.</w:t>
      </w:r>
    </w:p>
    <w:p w14:paraId="327361A6" w14:textId="4FACC0F4" w:rsidR="00003189" w:rsidRPr="00003189" w:rsidRDefault="00003189" w:rsidP="00161A1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3FD2231" w14:textId="77777777" w:rsidR="00003189" w:rsidRDefault="00003189" w:rsidP="00003189">
      <w:pPr>
        <w:pStyle w:val="NoSpacing"/>
        <w:rPr>
          <w:rFonts w:asciiTheme="majorBidi" w:hAnsiTheme="majorBidi" w:cstheme="majorBidi"/>
          <w:i/>
          <w:iCs/>
          <w:sz w:val="24"/>
          <w:szCs w:val="24"/>
        </w:rPr>
      </w:pPr>
      <w:r w:rsidRPr="00003189">
        <w:rPr>
          <w:rFonts w:asciiTheme="majorBidi" w:hAnsiTheme="majorBidi" w:cstheme="majorBidi"/>
          <w:sz w:val="24"/>
          <w:szCs w:val="24"/>
        </w:rPr>
        <w:t>“Reviving and Reforming the Caliphate</w:t>
      </w:r>
      <w:r w:rsidRPr="00003189">
        <w:rPr>
          <w:rFonts w:asciiTheme="majorBidi" w:hAnsiTheme="majorBidi" w:cstheme="majorBidi"/>
          <w:i/>
          <w:iCs/>
          <w:sz w:val="24"/>
          <w:szCs w:val="24"/>
        </w:rPr>
        <w:t xml:space="preserve">” </w:t>
      </w:r>
    </w:p>
    <w:p w14:paraId="33434C69" w14:textId="77AE1B05" w:rsidR="00003189" w:rsidRPr="00003189" w:rsidRDefault="00003189" w:rsidP="0000318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3189">
        <w:rPr>
          <w:rFonts w:asciiTheme="majorBidi" w:hAnsiTheme="majorBidi" w:cstheme="majorBidi"/>
          <w:sz w:val="24"/>
          <w:szCs w:val="24"/>
        </w:rPr>
        <w:t>Creighton University</w:t>
      </w:r>
      <w:r w:rsidR="00341B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1BFF">
        <w:rPr>
          <w:rFonts w:asciiTheme="majorBidi" w:hAnsiTheme="majorBidi" w:cstheme="majorBidi"/>
          <w:sz w:val="24"/>
          <w:szCs w:val="24"/>
        </w:rPr>
        <w:t>Syposium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003189">
        <w:rPr>
          <w:rFonts w:asciiTheme="majorBidi" w:hAnsiTheme="majorBidi" w:cstheme="majorBidi"/>
          <w:sz w:val="24"/>
          <w:szCs w:val="24"/>
        </w:rPr>
        <w:t>February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003189">
        <w:rPr>
          <w:rFonts w:asciiTheme="majorBidi" w:hAnsiTheme="majorBidi" w:cstheme="majorBidi"/>
          <w:sz w:val="24"/>
          <w:szCs w:val="24"/>
        </w:rPr>
        <w:t xml:space="preserve"> 2018. </w:t>
      </w:r>
    </w:p>
    <w:p w14:paraId="542FB308" w14:textId="77777777" w:rsidR="00003189" w:rsidRPr="00003189" w:rsidRDefault="00003189" w:rsidP="0000318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5DA6B2A" w14:textId="37D7283E" w:rsidR="00161A15" w:rsidRPr="00003189" w:rsidRDefault="00161A15" w:rsidP="0000318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3189">
        <w:rPr>
          <w:rFonts w:asciiTheme="majorBidi" w:hAnsiTheme="majorBidi" w:cstheme="majorBidi"/>
          <w:sz w:val="24"/>
          <w:szCs w:val="24"/>
        </w:rPr>
        <w:t>“Messaging: Islamic State and Taliban Information Campaigns” Central and South Asia Seminar, University of Nebraska-Omaha. 11/17/16.</w:t>
      </w:r>
    </w:p>
    <w:p w14:paraId="574E237E" w14:textId="77777777" w:rsidR="005951FE" w:rsidRPr="00003189" w:rsidRDefault="005951FE" w:rsidP="00051AFD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6BB46EB7" w14:textId="77777777" w:rsidR="005951FE" w:rsidRPr="001E497D" w:rsidRDefault="005951FE" w:rsidP="00051AFD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“Capturing Muslim Identities: Fundamentalism, Islamism, and Jihadism”</w:t>
      </w:r>
    </w:p>
    <w:p w14:paraId="04084970" w14:textId="77777777" w:rsidR="000B79C8" w:rsidRPr="001E497D" w:rsidRDefault="005951FE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lastRenderedPageBreak/>
        <w:t xml:space="preserve">2015 Creighton University Symposium on Religion and Identity, Omaha, 02/20/15 </w:t>
      </w:r>
    </w:p>
    <w:p w14:paraId="4CF5F0FA" w14:textId="77777777" w:rsidR="005951FE" w:rsidRPr="001E497D" w:rsidRDefault="005951FE" w:rsidP="000B79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22A95DE" w14:textId="77777777" w:rsidR="00146ABE" w:rsidRPr="001E497D" w:rsidRDefault="00146ABE" w:rsidP="00146ABE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E497D">
        <w:rPr>
          <w:rFonts w:asciiTheme="majorBidi" w:hAnsiTheme="majorBidi" w:cstheme="majorBidi"/>
          <w:sz w:val="24"/>
          <w:szCs w:val="24"/>
          <w:shd w:val="clear" w:color="auto" w:fill="FFFFFF"/>
        </w:rPr>
        <w:t>“Rashid Rida’s The Caliphate and the Islamization of Governance”</w:t>
      </w:r>
    </w:p>
    <w:p w14:paraId="06C42079" w14:textId="77777777" w:rsidR="00146ABE" w:rsidRPr="001E497D" w:rsidRDefault="00146ABE" w:rsidP="00146ABE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2013 American Academy of Religion National Meeting, Baltimore, 11/26/13</w:t>
      </w:r>
    </w:p>
    <w:p w14:paraId="2D1E65A0" w14:textId="77777777" w:rsidR="00146ABE" w:rsidRPr="001E497D" w:rsidRDefault="00146ABE" w:rsidP="000B79C8">
      <w:pPr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022D704A" w14:textId="77777777" w:rsidR="000B79C8" w:rsidRPr="001E497D" w:rsidRDefault="000B79C8" w:rsidP="000B79C8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“The Wahhabis and the </w:t>
      </w:r>
      <w:proofErr w:type="gramStart"/>
      <w:r w:rsidRPr="001E497D">
        <w:rPr>
          <w:rFonts w:asciiTheme="majorBidi" w:hAnsiTheme="majorBidi" w:cstheme="majorBidi"/>
          <w:color w:val="000000"/>
          <w:sz w:val="24"/>
          <w:szCs w:val="24"/>
        </w:rPr>
        <w:t>Shi‘</w:t>
      </w:r>
      <w:proofErr w:type="gramEnd"/>
      <w:r w:rsidRPr="001E497D">
        <w:rPr>
          <w:rFonts w:asciiTheme="majorBidi" w:hAnsiTheme="majorBidi" w:cstheme="majorBidi"/>
          <w:color w:val="000000"/>
          <w:sz w:val="24"/>
          <w:szCs w:val="24"/>
        </w:rPr>
        <w:t>ites: Factionalism and Rapprochement in Modern Islam”</w:t>
      </w: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24396D19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2012 Midwest American Political Science Association National Meeting, Chicago, 04/14/12 </w:t>
      </w:r>
    </w:p>
    <w:p w14:paraId="4A1B23FD" w14:textId="77777777" w:rsidR="000B79C8" w:rsidRPr="001E497D" w:rsidRDefault="000B79C8" w:rsidP="000B79C8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</w:p>
    <w:p w14:paraId="0E406B78" w14:textId="77777777" w:rsidR="000B79C8" w:rsidRPr="001E497D" w:rsidRDefault="000B79C8" w:rsidP="000B79C8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“The Qur’an in the Classroom: Pedagogical Challenges and Opportunities”</w:t>
      </w:r>
    </w:p>
    <w:p w14:paraId="586783CE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2009 Society of Biblical Literature National Meeting, New Orleans, 11/23/09 </w:t>
      </w:r>
    </w:p>
    <w:p w14:paraId="16384BEE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08C5B7FD" w14:textId="77777777" w:rsidR="000B79C8" w:rsidRPr="001E497D" w:rsidRDefault="000B79C8" w:rsidP="000B79C8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“Islam and Modernity”</w:t>
      </w:r>
    </w:p>
    <w:p w14:paraId="2430262D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2008 National Meeting of the Association of Muslim Social Scientists of North America (AMSS), University of Nebraska-Omaha, 04/19/08</w:t>
      </w:r>
    </w:p>
    <w:p w14:paraId="663547D7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2511E57D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“Egypt 1898-1914: Christian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Tafsiir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>, Muslim Biblical Criticism”</w:t>
      </w:r>
    </w:p>
    <w:p w14:paraId="3A9DB2D8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2007 American Academy of Religion/Society of Biblical Literature Nat. Meeting, San Diego, 11/18/07</w:t>
      </w:r>
    </w:p>
    <w:p w14:paraId="6F955371" w14:textId="77777777" w:rsidR="007031EA" w:rsidRPr="001E497D" w:rsidRDefault="007031EA" w:rsidP="000B79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EAEF655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“Rethinking the “Fundamentals” of Fundamentalism: Dualism, Literalism, Golden Age-ism”</w:t>
      </w:r>
    </w:p>
    <w:p w14:paraId="292D0474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2006 American Academy of Religion National Meeting, Washington DC, 11/19/06</w:t>
      </w:r>
    </w:p>
    <w:p w14:paraId="3F10AD5C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DD76661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“Fundamentalism Revised: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Mawdudi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>, Khomeini, and the Fundamentalist Paradigm”</w:t>
      </w:r>
    </w:p>
    <w:p w14:paraId="4B7F8DC6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2006 Midwest American Political Science Association National Meeting, Chicago, 04/20/06 </w:t>
      </w:r>
    </w:p>
    <w:p w14:paraId="776ECC8D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0AA4571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“Islamic </w:t>
      </w:r>
      <w:r w:rsidRPr="001E497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Da'wah 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>and "the Religion of the Other": Rashid Rida's Revision of Islamic Exclusivism”</w:t>
      </w:r>
    </w:p>
    <w:p w14:paraId="4F36E295" w14:textId="77777777" w:rsidR="000B79C8" w:rsidRPr="001E497D" w:rsidRDefault="000B79C8" w:rsidP="000B79C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2004 American Academy of Religion National Meeting, San Antonio, TX, 11/23/04</w:t>
      </w:r>
    </w:p>
    <w:p w14:paraId="079F4294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3A46E1E9" w14:textId="77777777" w:rsidR="002D3663" w:rsidRDefault="002D3663">
      <w:pPr>
        <w:autoSpaceDE/>
        <w:autoSpaceDN/>
        <w:spacing w:after="20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br w:type="page"/>
      </w:r>
    </w:p>
    <w:p w14:paraId="03C9D015" w14:textId="55B5CB58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lastRenderedPageBreak/>
        <w:t>“Teaching Islamic Fundamentalism After 9/11”</w:t>
      </w:r>
    </w:p>
    <w:p w14:paraId="70405E76" w14:textId="77777777" w:rsidR="000B79C8" w:rsidRPr="001E497D" w:rsidRDefault="000B79C8" w:rsidP="004B08B7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2003 American Academy of Religion Mid-Atlantic Meeting, New Brunswick, NJ, 03/14/03</w:t>
      </w:r>
    </w:p>
    <w:p w14:paraId="7074D4D8" w14:textId="77777777" w:rsidR="00051AFD" w:rsidRPr="001E497D" w:rsidRDefault="00051AFD" w:rsidP="00051AFD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A78E468" w14:textId="15DF6E4D" w:rsidR="00051AFD" w:rsidRPr="002D3663" w:rsidRDefault="00051AFD" w:rsidP="002D3663">
      <w:pPr>
        <w:autoSpaceDE/>
        <w:autoSpaceDN/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>Selected Panels – National Conferences:</w:t>
      </w:r>
    </w:p>
    <w:p w14:paraId="3ADF6437" w14:textId="77777777" w:rsidR="00051AFD" w:rsidRPr="001E497D" w:rsidRDefault="00051AFD" w:rsidP="00051AFD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“Reading in Tandem: Pedagogical and Hermeneutical Issues in Analyzing Parallel Biblical and Qur’anic Texts with Lay Persons and Students” – Panel Moderator and Discussant</w:t>
      </w:r>
    </w:p>
    <w:p w14:paraId="2714642E" w14:textId="77777777" w:rsidR="00051AFD" w:rsidRPr="001E497D" w:rsidRDefault="00051AFD" w:rsidP="00051AF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2012 American Academy of Religion/Society of Biblical Literature National Conference, Chicago, 11/18/2012</w:t>
      </w:r>
    </w:p>
    <w:p w14:paraId="5453F627" w14:textId="77777777" w:rsidR="00051AFD" w:rsidRPr="001E497D" w:rsidRDefault="00051AFD" w:rsidP="00051AFD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34170DE9" w14:textId="77777777" w:rsidR="00051AFD" w:rsidRPr="001E497D" w:rsidRDefault="00051AFD" w:rsidP="00051AFD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“Politics of the Middle East: Regional Security in the Middle East,” Panel Discussant </w:t>
      </w:r>
    </w:p>
    <w:p w14:paraId="737D7204" w14:textId="77777777" w:rsidR="00051AFD" w:rsidRPr="001E497D" w:rsidRDefault="00051AFD" w:rsidP="00051AFD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2012 Midwest American Political Science Association National Meeting, Chicago, 04/14/12 </w:t>
      </w:r>
    </w:p>
    <w:p w14:paraId="2E8C0382" w14:textId="77777777" w:rsidR="00051AFD" w:rsidRPr="001E497D" w:rsidRDefault="00051AFD" w:rsidP="00051AFD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4C6F5609" w14:textId="77777777" w:rsidR="00051AFD" w:rsidRPr="001E497D" w:rsidRDefault="00051AFD" w:rsidP="00051AFD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“Islam and Ecology: A Reassessment Ten Years after the Earth Charter,” Panel Moderator</w:t>
      </w:r>
    </w:p>
    <w:p w14:paraId="66447FDE" w14:textId="77777777" w:rsidR="00051AFD" w:rsidRPr="001E497D" w:rsidRDefault="00051AFD" w:rsidP="00051AFD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2010 American Academy of Religion National Conference, Atlanta</w:t>
      </w:r>
    </w:p>
    <w:p w14:paraId="6CEA575D" w14:textId="77777777" w:rsidR="00051AFD" w:rsidRPr="001E497D" w:rsidRDefault="00051AFD" w:rsidP="00051AFD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</w:p>
    <w:p w14:paraId="75268451" w14:textId="77777777" w:rsidR="00051AFD" w:rsidRPr="001E497D" w:rsidRDefault="00051AFD" w:rsidP="00051AFD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“Christian-Muslim Debate and Dialogue in Post-industrial Society,” Panel Moderator</w:t>
      </w:r>
    </w:p>
    <w:p w14:paraId="61AF093D" w14:textId="77777777" w:rsidR="00051AFD" w:rsidRPr="001E497D" w:rsidRDefault="00051AFD" w:rsidP="00051AFD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2009 Society of Biblical Literature National Conference, New Orleans, 11/22/09 </w:t>
      </w:r>
    </w:p>
    <w:p w14:paraId="13026612" w14:textId="77777777" w:rsidR="00051AFD" w:rsidRPr="001E497D" w:rsidRDefault="00051AFD" w:rsidP="00051AF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E126C25" w14:textId="77777777" w:rsidR="00051AFD" w:rsidRPr="001E497D" w:rsidRDefault="00051AFD" w:rsidP="00051AFD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“Islam, Human Rights, and the State,” Panel Moderator &amp; Discussant</w:t>
      </w:r>
    </w:p>
    <w:p w14:paraId="03CBBCB5" w14:textId="77777777" w:rsidR="00051AFD" w:rsidRPr="001E497D" w:rsidRDefault="00051AFD" w:rsidP="00051AFD">
      <w:pPr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2009 Midwestern Political Science Association National Conference, Chicago, 04/04/09 </w:t>
      </w:r>
    </w:p>
    <w:p w14:paraId="3A13297F" w14:textId="77777777" w:rsidR="00051AFD" w:rsidRPr="001E497D" w:rsidRDefault="00051AFD" w:rsidP="000B79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C2BBA64" w14:textId="77777777" w:rsidR="000B79C8" w:rsidRPr="001E497D" w:rsidRDefault="00051AFD" w:rsidP="00051AF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Selected Invited Lectures </w:t>
      </w:r>
      <w:r w:rsidR="004B08B7"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="00DD38A9" w:rsidRPr="001E497D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272A1D"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ther </w:t>
      </w:r>
      <w:r w:rsidR="000B79C8"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Panels: </w:t>
      </w:r>
    </w:p>
    <w:p w14:paraId="049A4C39" w14:textId="77777777" w:rsidR="00F657E9" w:rsidRPr="001E497D" w:rsidRDefault="00F657E9" w:rsidP="000B79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D11D4B0" w14:textId="2AEC4637" w:rsidR="00CB7674" w:rsidRPr="001E497D" w:rsidRDefault="00CB7674" w:rsidP="00CB76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“The Origins of Fundamentalism.” Westminster Presbyterian Church, Lincoln, NE. 9/30/18.</w:t>
      </w:r>
    </w:p>
    <w:p w14:paraId="2D308F56" w14:textId="77777777" w:rsidR="00CB7674" w:rsidRPr="001E497D" w:rsidRDefault="00CB7674" w:rsidP="004D0BC2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</w:p>
    <w:p w14:paraId="2E6ADB88" w14:textId="6CF2A32E" w:rsidR="004D0BC2" w:rsidRPr="001E497D" w:rsidRDefault="004D0BC2" w:rsidP="004D0BC2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“The Arab Spring.” University of Nebraska-Lincoln panel on “Global Matters.” 3/31/14.</w:t>
      </w:r>
    </w:p>
    <w:p w14:paraId="5474CC6B" w14:textId="77777777" w:rsidR="004D0BC2" w:rsidRPr="001E497D" w:rsidRDefault="004D0BC2" w:rsidP="004D0BC2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1FD300CF" w14:textId="77777777" w:rsidR="00C937E2" w:rsidRPr="001E497D" w:rsidRDefault="00C937E2" w:rsidP="004D0BC2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“The Politics of Religious Diversity” </w:t>
      </w:r>
    </w:p>
    <w:p w14:paraId="7CD2DA2A" w14:textId="77777777" w:rsidR="00C937E2" w:rsidRPr="001E497D" w:rsidRDefault="00C937E2" w:rsidP="00C937E2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proofErr w:type="spellStart"/>
      <w:r w:rsidRPr="001E497D">
        <w:rPr>
          <w:rFonts w:asciiTheme="majorBidi" w:hAnsiTheme="majorBidi" w:cstheme="majorBidi"/>
          <w:sz w:val="24"/>
          <w:szCs w:val="24"/>
        </w:rPr>
        <w:t>Osher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Lifelong Learning Institute, NET building, Lincoln, NE, 10/24/13</w:t>
      </w:r>
    </w:p>
    <w:p w14:paraId="40087CB6" w14:textId="77777777" w:rsidR="00C937E2" w:rsidRPr="001E497D" w:rsidRDefault="00C937E2" w:rsidP="00C937E2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20A52AE9" w14:textId="77777777" w:rsidR="003E16E7" w:rsidRPr="001E497D" w:rsidRDefault="003E16E7" w:rsidP="00C937E2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“Fundamentalism: Perspectives on a Contested History” </w:t>
      </w:r>
    </w:p>
    <w:p w14:paraId="7B6BE97C" w14:textId="77777777" w:rsidR="003E16E7" w:rsidRPr="001E497D" w:rsidRDefault="003E16E7" w:rsidP="003E16E7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Symposium Organizer and Panelist, UNL, 03/07-03/08/12</w:t>
      </w:r>
    </w:p>
    <w:p w14:paraId="75E926C4" w14:textId="77777777" w:rsidR="003E16E7" w:rsidRPr="001E497D" w:rsidRDefault="003E16E7" w:rsidP="00F657E9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0C811CA0" w14:textId="77777777" w:rsidR="00F657E9" w:rsidRPr="001E497D" w:rsidRDefault="00F657E9" w:rsidP="00F657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Governor’s 2012 Lecture in the Humanities; </w:t>
      </w:r>
      <w:r w:rsidRPr="001E497D">
        <w:rPr>
          <w:rFonts w:asciiTheme="majorBidi" w:hAnsiTheme="majorBidi" w:cstheme="majorBidi"/>
          <w:sz w:val="24"/>
          <w:szCs w:val="24"/>
        </w:rPr>
        <w:t>E.N. Thompson Forum on World Issues</w:t>
      </w:r>
    </w:p>
    <w:p w14:paraId="5033DD7F" w14:textId="77777777" w:rsidR="00F657E9" w:rsidRPr="001E497D" w:rsidRDefault="00F657E9" w:rsidP="00D16155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30 minute “pre-lecture” foregrounding the </w:t>
      </w:r>
      <w:r w:rsidR="00D16155" w:rsidRPr="001E497D">
        <w:rPr>
          <w:rFonts w:asciiTheme="majorBidi" w:hAnsiTheme="majorBidi" w:cstheme="majorBidi"/>
          <w:sz w:val="24"/>
          <w:szCs w:val="24"/>
        </w:rPr>
        <w:t>Governor’s L</w:t>
      </w:r>
      <w:r w:rsidRPr="001E497D">
        <w:rPr>
          <w:rFonts w:asciiTheme="majorBidi" w:hAnsiTheme="majorBidi" w:cstheme="majorBidi"/>
          <w:sz w:val="24"/>
          <w:szCs w:val="24"/>
        </w:rPr>
        <w:t xml:space="preserve">ecture “American Grace: How Religion Divides and Unites Us” by Robert Putnam, Harvard University </w:t>
      </w:r>
    </w:p>
    <w:p w14:paraId="70C533E4" w14:textId="77777777" w:rsidR="00F657E9" w:rsidRPr="001E497D" w:rsidRDefault="00F657E9" w:rsidP="00F657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Lied Center, Lincoln, NE, 10/02/2012</w:t>
      </w:r>
    </w:p>
    <w:p w14:paraId="58649B1A" w14:textId="77777777" w:rsidR="007031EA" w:rsidRPr="001E497D" w:rsidRDefault="007031EA" w:rsidP="0049280C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</w:p>
    <w:p w14:paraId="269F163B" w14:textId="77777777" w:rsidR="00F657E9" w:rsidRPr="001E497D" w:rsidRDefault="00F657E9" w:rsidP="0049280C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“Diversity in World Religions”</w:t>
      </w:r>
    </w:p>
    <w:p w14:paraId="40248A7C" w14:textId="77777777" w:rsidR="00F657E9" w:rsidRPr="001E497D" w:rsidRDefault="0049280C" w:rsidP="00AD1D3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Invited lecture, </w:t>
      </w:r>
      <w:r w:rsidR="00F657E9" w:rsidRPr="001E497D">
        <w:rPr>
          <w:rFonts w:asciiTheme="majorBidi" w:hAnsiTheme="majorBidi" w:cstheme="majorBidi"/>
          <w:sz w:val="24"/>
          <w:szCs w:val="24"/>
        </w:rPr>
        <w:t>UNMC, Omaha, NE, 10/22/2012</w:t>
      </w:r>
    </w:p>
    <w:p w14:paraId="54E18199" w14:textId="77777777" w:rsidR="00AD1D39" w:rsidRPr="001E497D" w:rsidRDefault="00AD1D39" w:rsidP="00AD1D3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A35C084" w14:textId="77777777" w:rsidR="00F657E9" w:rsidRPr="001E497D" w:rsidRDefault="00F657E9" w:rsidP="00AD1D39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“The Arab Spring, Islam, and Islamism in Egypt” </w:t>
      </w: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2B278469" w14:textId="77777777" w:rsidR="00F657E9" w:rsidRPr="001E497D" w:rsidRDefault="0049280C" w:rsidP="00AD1D3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Invited lecture, </w:t>
      </w:r>
      <w:r w:rsidR="00F657E9" w:rsidRPr="001E497D">
        <w:rPr>
          <w:rFonts w:asciiTheme="majorBidi" w:hAnsiTheme="majorBidi" w:cstheme="majorBidi"/>
          <w:sz w:val="24"/>
          <w:szCs w:val="24"/>
        </w:rPr>
        <w:t xml:space="preserve">Winter Lecture Series, Lincoln Unitarian Church, Lincoln, NE, 02/12/12 </w:t>
      </w:r>
    </w:p>
    <w:p w14:paraId="260F7EAC" w14:textId="77777777" w:rsidR="00F657E9" w:rsidRPr="001E497D" w:rsidRDefault="00F657E9" w:rsidP="00F657E9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3B7B4DBF" w14:textId="77777777" w:rsidR="00AD1D39" w:rsidRPr="001E497D" w:rsidRDefault="00AD1D39" w:rsidP="00AD1D39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“Reading the Scripture of the Other”</w:t>
      </w:r>
    </w:p>
    <w:p w14:paraId="04627A3F" w14:textId="77777777" w:rsidR="00AD1D39" w:rsidRPr="001E497D" w:rsidRDefault="0049280C" w:rsidP="00AD1D3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Invited lecture, </w:t>
      </w:r>
      <w:r w:rsidR="00AD1D39" w:rsidRPr="001E497D">
        <w:rPr>
          <w:rFonts w:asciiTheme="majorBidi" w:hAnsiTheme="majorBidi" w:cstheme="majorBidi"/>
          <w:sz w:val="24"/>
          <w:szCs w:val="24"/>
        </w:rPr>
        <w:t>Temple Israel, Omaha, NE, 03/02/2012</w:t>
      </w:r>
    </w:p>
    <w:p w14:paraId="50F87EE7" w14:textId="77777777" w:rsidR="00AD1D39" w:rsidRPr="001E497D" w:rsidRDefault="00AD1D39" w:rsidP="00F657E9">
      <w:pPr>
        <w:autoSpaceDE/>
        <w:autoSpaceDN/>
        <w:rPr>
          <w:rFonts w:asciiTheme="majorBidi" w:hAnsiTheme="majorBidi" w:cstheme="majorBidi"/>
          <w:sz w:val="24"/>
          <w:szCs w:val="24"/>
        </w:rPr>
      </w:pPr>
    </w:p>
    <w:p w14:paraId="682950B6" w14:textId="77777777" w:rsidR="00D16155" w:rsidRPr="001E497D" w:rsidRDefault="00D16155" w:rsidP="00D16155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“The Arab Spring: Uprising in the Middle East – Egypt and Bahrain” </w:t>
      </w:r>
    </w:p>
    <w:p w14:paraId="140A4C6F" w14:textId="77777777" w:rsidR="00D16155" w:rsidRPr="001E497D" w:rsidRDefault="0049280C" w:rsidP="00D161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Panelist, </w:t>
      </w:r>
      <w:r w:rsidR="00D16155" w:rsidRPr="001E497D">
        <w:rPr>
          <w:rFonts w:asciiTheme="majorBidi" w:hAnsiTheme="majorBidi" w:cstheme="majorBidi"/>
          <w:sz w:val="24"/>
          <w:szCs w:val="24"/>
        </w:rPr>
        <w:t>UNL, 04/11/2012</w:t>
      </w:r>
    </w:p>
    <w:p w14:paraId="6A22EA88" w14:textId="77777777" w:rsidR="00D16155" w:rsidRPr="001E497D" w:rsidRDefault="00D16155" w:rsidP="00D16155">
      <w:pPr>
        <w:pStyle w:val="NoSpacing"/>
        <w:rPr>
          <w:rFonts w:asciiTheme="majorBidi" w:hAnsiTheme="majorBidi" w:cstheme="majorBidi"/>
          <w:sz w:val="24"/>
          <w:szCs w:val="24"/>
          <w:u w:val="single"/>
        </w:rPr>
      </w:pPr>
    </w:p>
    <w:p w14:paraId="588C43B0" w14:textId="77777777" w:rsidR="00D16155" w:rsidRPr="001E497D" w:rsidRDefault="00B951A6" w:rsidP="00D16155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“Religion in American Life:</w:t>
      </w:r>
      <w:r w:rsidR="00D16155" w:rsidRPr="001E497D">
        <w:rPr>
          <w:rFonts w:asciiTheme="majorBidi" w:hAnsiTheme="majorBidi" w:cstheme="majorBidi"/>
          <w:sz w:val="24"/>
          <w:szCs w:val="24"/>
        </w:rPr>
        <w:t xml:space="preserve"> Islam” </w:t>
      </w:r>
    </w:p>
    <w:p w14:paraId="180DA070" w14:textId="77777777" w:rsidR="00D16155" w:rsidRPr="001E497D" w:rsidRDefault="00D16155" w:rsidP="00D16155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spellStart"/>
      <w:r w:rsidRPr="001E497D">
        <w:rPr>
          <w:rFonts w:asciiTheme="majorBidi" w:hAnsiTheme="majorBidi" w:cstheme="majorBidi"/>
          <w:sz w:val="24"/>
          <w:szCs w:val="24"/>
        </w:rPr>
        <w:t>Doane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College, Lincoln NE campus, 02/22/2012</w:t>
      </w:r>
    </w:p>
    <w:p w14:paraId="5DD0B8EF" w14:textId="77777777" w:rsidR="00D16155" w:rsidRPr="001E497D" w:rsidRDefault="00D16155" w:rsidP="00D16155">
      <w:pPr>
        <w:pStyle w:val="NoSpacing"/>
        <w:rPr>
          <w:rFonts w:asciiTheme="majorBidi" w:hAnsiTheme="majorBidi" w:cstheme="majorBidi"/>
          <w:sz w:val="24"/>
          <w:szCs w:val="24"/>
          <w:u w:val="single"/>
        </w:rPr>
      </w:pPr>
    </w:p>
    <w:p w14:paraId="2B539745" w14:textId="77777777" w:rsidR="00D16155" w:rsidRPr="001E497D" w:rsidRDefault="00D16155" w:rsidP="00D16155">
      <w:pPr>
        <w:pStyle w:val="NoSpacing"/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“Theodicy in Islam” </w:t>
      </w:r>
    </w:p>
    <w:p w14:paraId="40DF01DE" w14:textId="77777777" w:rsidR="00D16155" w:rsidRPr="001E497D" w:rsidRDefault="00D16155" w:rsidP="00D16155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spellStart"/>
      <w:r w:rsidRPr="001E497D">
        <w:rPr>
          <w:rFonts w:asciiTheme="majorBidi" w:hAnsiTheme="majorBidi" w:cstheme="majorBidi"/>
          <w:sz w:val="24"/>
          <w:szCs w:val="24"/>
        </w:rPr>
        <w:t>Doane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College, Lincoln NE campus, 07/09/2012</w:t>
      </w:r>
    </w:p>
    <w:p w14:paraId="46576648" w14:textId="77777777" w:rsidR="000B79C8" w:rsidRPr="001E497D" w:rsidRDefault="000B79C8" w:rsidP="000B79C8">
      <w:pPr>
        <w:autoSpaceDE/>
        <w:autoSpaceDN/>
        <w:rPr>
          <w:rFonts w:asciiTheme="majorBidi" w:hAnsiTheme="majorBidi" w:cstheme="majorBidi"/>
          <w:sz w:val="24"/>
          <w:szCs w:val="24"/>
        </w:rPr>
      </w:pPr>
    </w:p>
    <w:p w14:paraId="21FBC0AF" w14:textId="77777777" w:rsidR="000B79C8" w:rsidRPr="001E497D" w:rsidRDefault="000B79C8" w:rsidP="000B79C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“Engaging Islam”</w:t>
      </w:r>
    </w:p>
    <w:p w14:paraId="521BBBF6" w14:textId="77777777" w:rsidR="000B79C8" w:rsidRPr="001E497D" w:rsidRDefault="000B79C8" w:rsidP="000B79C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2011 Invited Lecture, Westminster Presbyterian Church, Lincoln, NE, 02/27/11</w:t>
      </w:r>
    </w:p>
    <w:p w14:paraId="0D06A3A9" w14:textId="77777777" w:rsidR="000B79C8" w:rsidRPr="001E497D" w:rsidRDefault="000B79C8" w:rsidP="000B79C8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</w:p>
    <w:p w14:paraId="52C15552" w14:textId="77777777" w:rsidR="000B79C8" w:rsidRPr="001E497D" w:rsidRDefault="000B79C8" w:rsidP="000B79C8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“The Qur’an: Jihad, Peace and War”</w:t>
      </w:r>
    </w:p>
    <w:p w14:paraId="5DF31D34" w14:textId="77777777" w:rsidR="000B79C8" w:rsidRPr="001E497D" w:rsidRDefault="000B79C8" w:rsidP="000B79C8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2010 Invited Lecture, University of Nebraska-Omaha, 04/16/10</w:t>
      </w:r>
    </w:p>
    <w:p w14:paraId="52B43BBE" w14:textId="77777777" w:rsidR="000B79C8" w:rsidRPr="001E497D" w:rsidRDefault="000B79C8" w:rsidP="000B79C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64B86B" w14:textId="77777777" w:rsidR="000B79C8" w:rsidRPr="001E497D" w:rsidRDefault="000B79C8" w:rsidP="000B79C8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“Colonialism and Fundamentalism”                                                   </w:t>
      </w:r>
    </w:p>
    <w:p w14:paraId="1E03DD41" w14:textId="77777777" w:rsidR="000B79C8" w:rsidRPr="001E497D" w:rsidRDefault="000B79C8" w:rsidP="000B79C8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Two lectures delivered at the 2006 Midland Lutheran College Forum on the Arts &amp; Humanities</w:t>
      </w:r>
    </w:p>
    <w:p w14:paraId="154BCE2C" w14:textId="77777777" w:rsidR="000B79C8" w:rsidRPr="001E497D" w:rsidRDefault="000B79C8" w:rsidP="000B79C8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Fremont, NE, 07/04/06-08/04/06 </w:t>
      </w:r>
    </w:p>
    <w:p w14:paraId="1831335F" w14:textId="77777777" w:rsidR="000B79C8" w:rsidRPr="001E497D" w:rsidRDefault="000B79C8" w:rsidP="000B79C8">
      <w:pPr>
        <w:autoSpaceDE/>
        <w:autoSpaceDN/>
        <w:rPr>
          <w:rFonts w:asciiTheme="majorBidi" w:hAnsiTheme="majorBidi" w:cstheme="majorBidi"/>
          <w:sz w:val="24"/>
          <w:szCs w:val="24"/>
        </w:rPr>
      </w:pPr>
    </w:p>
    <w:p w14:paraId="328C7EA2" w14:textId="77777777" w:rsidR="000B79C8" w:rsidRPr="001E497D" w:rsidRDefault="000B79C8" w:rsidP="000B79C8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Presenter and Panelist on “Islam in the Middle East”                  </w:t>
      </w:r>
    </w:p>
    <w:p w14:paraId="52E2CC64" w14:textId="77777777" w:rsidR="000B79C8" w:rsidRPr="001E497D" w:rsidRDefault="000B79C8" w:rsidP="000B79C8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Lincoln Unitarian Church, Lincoln, NE, 01/20/05 and 01/27/05</w:t>
      </w:r>
    </w:p>
    <w:p w14:paraId="61C7F35D" w14:textId="77777777" w:rsidR="000B79C8" w:rsidRPr="001E497D" w:rsidRDefault="000B79C8" w:rsidP="000B79C8">
      <w:pPr>
        <w:rPr>
          <w:rFonts w:asciiTheme="majorBidi" w:hAnsiTheme="majorBidi" w:cstheme="majorBidi"/>
          <w:sz w:val="24"/>
          <w:szCs w:val="24"/>
        </w:rPr>
      </w:pPr>
    </w:p>
    <w:p w14:paraId="4ED02B39" w14:textId="77777777" w:rsidR="000B79C8" w:rsidRPr="001E497D" w:rsidRDefault="000B79C8" w:rsidP="000B79C8">
      <w:p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Theology for Lunch: three lectures on Islam</w:t>
      </w:r>
    </w:p>
    <w:p w14:paraId="23170DE3" w14:textId="77777777" w:rsidR="000B79C8" w:rsidRPr="001E497D" w:rsidRDefault="000B79C8" w:rsidP="000B79C8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University of Nebraska-Lincoln Union, Fall 2004</w:t>
      </w:r>
    </w:p>
    <w:p w14:paraId="467C91AF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3EDC6B5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“Christian Criticisms, Islamic Proofs: Rashid Rida’s Rationalist Defense of Islam”</w:t>
      </w:r>
    </w:p>
    <w:p w14:paraId="43ECE951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Franklin and Marshall College, Lancaster, PA, 02/26/04 </w:t>
      </w:r>
    </w:p>
    <w:p w14:paraId="72BFA0EA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C8D1EB4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“Jihad in Islam”</w:t>
      </w:r>
    </w:p>
    <w:p w14:paraId="0CDFB63C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Muhlenberg College, Allentown, PA, 05/07/02 </w:t>
      </w:r>
    </w:p>
    <w:p w14:paraId="7D5EE346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gramStart"/>
      <w:r w:rsidRPr="001E497D">
        <w:rPr>
          <w:rFonts w:asciiTheme="majorBidi" w:hAnsiTheme="majorBidi" w:cstheme="majorBidi"/>
          <w:color w:val="000000"/>
          <w:sz w:val="24"/>
          <w:szCs w:val="24"/>
        </w:rPr>
        <w:t>respondent</w:t>
      </w:r>
      <w:proofErr w:type="gramEnd"/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to keynote address by R. Scott Appleby)</w:t>
      </w:r>
    </w:p>
    <w:p w14:paraId="3C41FF92" w14:textId="77777777" w:rsidR="000B79C8" w:rsidRPr="001E497D" w:rsidRDefault="000B79C8" w:rsidP="000B79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AF669B7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“Islamic </w:t>
      </w:r>
      <w:proofErr w:type="spellStart"/>
      <w:r w:rsidRPr="001E497D">
        <w:rPr>
          <w:rFonts w:asciiTheme="majorBidi" w:hAnsiTheme="majorBidi" w:cstheme="majorBidi"/>
          <w:color w:val="000000"/>
          <w:sz w:val="24"/>
          <w:szCs w:val="24"/>
        </w:rPr>
        <w:t>Modernities</w:t>
      </w:r>
      <w:proofErr w:type="spellEnd"/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” </w:t>
      </w:r>
    </w:p>
    <w:p w14:paraId="6A427DF9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Princeton Theological Seminary, Princeton, NJ, 04/26/02</w:t>
      </w:r>
    </w:p>
    <w:p w14:paraId="13E7BA43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BE15908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“Rethinking the “fundamentals” of Islamic Fundamentalism”</w:t>
      </w:r>
    </w:p>
    <w:p w14:paraId="4F2166B1" w14:textId="77777777" w:rsidR="000B79C8" w:rsidRPr="001E497D" w:rsidRDefault="000B79C8" w:rsidP="000B79C8">
      <w:pPr>
        <w:rPr>
          <w:rFonts w:asciiTheme="majorBidi" w:hAnsiTheme="majorBidi" w:cstheme="majorBidi"/>
          <w:color w:val="000000"/>
          <w:sz w:val="24"/>
          <w:szCs w:val="24"/>
        </w:rPr>
      </w:pPr>
      <w:r w:rsidRPr="001E497D">
        <w:rPr>
          <w:rFonts w:asciiTheme="majorBidi" w:hAnsiTheme="majorBidi" w:cstheme="majorBidi"/>
          <w:color w:val="000000"/>
          <w:sz w:val="24"/>
          <w:szCs w:val="24"/>
        </w:rPr>
        <w:t>St Joseph’s University, Philadelphia, PA, 09/23/01</w:t>
      </w:r>
    </w:p>
    <w:p w14:paraId="4F6D6586" w14:textId="77777777" w:rsidR="000B79C8" w:rsidRPr="001E497D" w:rsidRDefault="000B79C8" w:rsidP="000B79C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2DC9BA0" w14:textId="7C28120C" w:rsidR="000B79C8" w:rsidRPr="001E497D" w:rsidRDefault="000B79C8" w:rsidP="000B79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Manuscript </w:t>
      </w:r>
      <w:r w:rsidR="00832EAE"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and Proposal </w:t>
      </w:r>
      <w:r w:rsidRPr="001E497D">
        <w:rPr>
          <w:rFonts w:asciiTheme="majorBidi" w:hAnsiTheme="majorBidi" w:cstheme="majorBidi"/>
          <w:b/>
          <w:bCs/>
          <w:sz w:val="24"/>
          <w:szCs w:val="24"/>
        </w:rPr>
        <w:t>Review</w:t>
      </w:r>
      <w:r w:rsidR="00832EAE" w:rsidRPr="001E497D">
        <w:rPr>
          <w:rFonts w:asciiTheme="majorBidi" w:hAnsiTheme="majorBidi" w:cstheme="majorBidi"/>
          <w:b/>
          <w:bCs/>
          <w:sz w:val="24"/>
          <w:szCs w:val="24"/>
        </w:rPr>
        <w:t>ing</w:t>
      </w: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13AE4684" w14:textId="77777777" w:rsidR="00832EAE" w:rsidRPr="001E497D" w:rsidRDefault="00832EAE" w:rsidP="00832EA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FD40408" w14:textId="77777777" w:rsidR="00832EAE" w:rsidRPr="001E497D" w:rsidRDefault="00832EAE" w:rsidP="00832EA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The National Endowment for the Humanities </w:t>
      </w:r>
    </w:p>
    <w:p w14:paraId="534B6F7F" w14:textId="77777777" w:rsidR="00832EAE" w:rsidRPr="001E497D" w:rsidRDefault="00832EAE" w:rsidP="000B79C8">
      <w:pPr>
        <w:rPr>
          <w:rFonts w:asciiTheme="majorBidi" w:hAnsiTheme="majorBidi" w:cstheme="majorBidi"/>
          <w:sz w:val="24"/>
          <w:szCs w:val="24"/>
        </w:rPr>
      </w:pPr>
    </w:p>
    <w:p w14:paraId="5DC07AFC" w14:textId="207212E4" w:rsidR="00E90716" w:rsidRPr="001E497D" w:rsidRDefault="00E90716" w:rsidP="000B79C8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Yale University Press</w:t>
      </w:r>
    </w:p>
    <w:p w14:paraId="3C3AF6A8" w14:textId="77777777" w:rsidR="00E90716" w:rsidRPr="001E497D" w:rsidRDefault="00E90716" w:rsidP="000B79C8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Oxford University Press</w:t>
      </w:r>
    </w:p>
    <w:p w14:paraId="3D154E18" w14:textId="77777777" w:rsidR="000B79C8" w:rsidRPr="001E497D" w:rsidRDefault="000B79C8" w:rsidP="000B79C8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Cambridge University Press</w:t>
      </w:r>
    </w:p>
    <w:p w14:paraId="7561B7FF" w14:textId="77777777" w:rsidR="000B79C8" w:rsidRPr="001E497D" w:rsidRDefault="000B79C8" w:rsidP="000B79C8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lastRenderedPageBreak/>
        <w:t xml:space="preserve">Routledge </w:t>
      </w:r>
    </w:p>
    <w:p w14:paraId="4BCD82DA" w14:textId="77777777" w:rsidR="00832EAE" w:rsidRPr="001E497D" w:rsidRDefault="00832EAE" w:rsidP="00105322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i/>
          <w:iCs/>
          <w:sz w:val="24"/>
          <w:szCs w:val="24"/>
        </w:rPr>
        <w:t>Religion, Politics, and Ideology</w:t>
      </w: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75ED01FC" w14:textId="77777777" w:rsidR="00832EAE" w:rsidRPr="001E497D" w:rsidRDefault="00832EAE" w:rsidP="00105322">
      <w:pPr>
        <w:rPr>
          <w:rFonts w:asciiTheme="majorBidi" w:hAnsiTheme="majorBidi" w:cstheme="majorBidi"/>
          <w:sz w:val="24"/>
          <w:szCs w:val="24"/>
        </w:rPr>
      </w:pPr>
    </w:p>
    <w:p w14:paraId="40DCA434" w14:textId="2621B36C" w:rsidR="005951FE" w:rsidRPr="001E497D" w:rsidRDefault="005951FE" w:rsidP="00105322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Journal of the American Academy of Religion</w:t>
      </w:r>
    </w:p>
    <w:p w14:paraId="6B942E63" w14:textId="4CF77859" w:rsidR="00105322" w:rsidRPr="001E497D" w:rsidRDefault="00105322" w:rsidP="00105322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Journal for Religion and Society</w:t>
      </w:r>
    </w:p>
    <w:p w14:paraId="4CD0C94B" w14:textId="107753BD" w:rsidR="00832EAE" w:rsidRPr="001E497D" w:rsidRDefault="00832EAE" w:rsidP="00105322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Die Welt des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Islams</w:t>
      </w:r>
      <w:proofErr w:type="spellEnd"/>
    </w:p>
    <w:p w14:paraId="4227D2C0" w14:textId="25AE440B" w:rsidR="00832EAE" w:rsidRPr="001E497D" w:rsidRDefault="00832EAE" w:rsidP="00105322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Journal of Islamic Studies</w:t>
      </w:r>
    </w:p>
    <w:p w14:paraId="29750FDF" w14:textId="7353DACD" w:rsidR="00832EAE" w:rsidRPr="001E497D" w:rsidRDefault="00832EAE" w:rsidP="00105322">
      <w:p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Journal of Religious History</w:t>
      </w:r>
    </w:p>
    <w:p w14:paraId="2EC48174" w14:textId="77777777" w:rsidR="00DD38A9" w:rsidRPr="001E497D" w:rsidRDefault="00DD38A9" w:rsidP="000B79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3A711C9" w14:textId="141F25B4" w:rsidR="000B79C8" w:rsidRPr="001E497D" w:rsidRDefault="000B79C8" w:rsidP="000B79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b/>
          <w:bCs/>
          <w:sz w:val="24"/>
          <w:szCs w:val="24"/>
        </w:rPr>
        <w:t xml:space="preserve">Selected Outreach Activities, Committees, and Service: </w:t>
      </w:r>
    </w:p>
    <w:p w14:paraId="09F6255D" w14:textId="77777777" w:rsidR="00C24469" w:rsidRPr="00870645" w:rsidRDefault="00C24469" w:rsidP="000B79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BCA44D0" w14:textId="77777777" w:rsidR="00870645" w:rsidRPr="00870645" w:rsidRDefault="00870645" w:rsidP="00870645">
      <w:pPr>
        <w:pStyle w:val="NoSpacing"/>
        <w:numPr>
          <w:ilvl w:val="0"/>
          <w:numId w:val="17"/>
        </w:numPr>
        <w:autoSpaceDE/>
        <w:autoSpaceDN/>
        <w:rPr>
          <w:sz w:val="24"/>
          <w:szCs w:val="24"/>
        </w:rPr>
      </w:pPr>
      <w:r w:rsidRPr="00870645">
        <w:rPr>
          <w:sz w:val="24"/>
          <w:szCs w:val="24"/>
        </w:rPr>
        <w:t xml:space="preserve">Academic Rights and Responsibilities Committee (February 2020 onwards). </w:t>
      </w:r>
    </w:p>
    <w:p w14:paraId="79BEC922" w14:textId="77777777" w:rsidR="00870645" w:rsidRPr="00870645" w:rsidRDefault="00870645" w:rsidP="00870645">
      <w:pPr>
        <w:pStyle w:val="NoSpacing"/>
        <w:ind w:firstLine="360"/>
        <w:rPr>
          <w:sz w:val="24"/>
          <w:szCs w:val="24"/>
        </w:rPr>
      </w:pPr>
    </w:p>
    <w:p w14:paraId="27371AEF" w14:textId="77777777" w:rsidR="00870645" w:rsidRPr="00870645" w:rsidRDefault="00870645" w:rsidP="00870645">
      <w:pPr>
        <w:pStyle w:val="NoSpacing"/>
        <w:ind w:left="720"/>
        <w:rPr>
          <w:sz w:val="24"/>
          <w:szCs w:val="24"/>
        </w:rPr>
      </w:pPr>
      <w:r w:rsidRPr="00870645">
        <w:rPr>
          <w:sz w:val="24"/>
          <w:szCs w:val="24"/>
        </w:rPr>
        <w:t xml:space="preserve">In Fall, 2021 (continuing through Spring 2022), I agreed to serve as a committee member </w:t>
      </w:r>
      <w:proofErr w:type="gramStart"/>
      <w:r w:rsidRPr="00870645">
        <w:rPr>
          <w:sz w:val="24"/>
          <w:szCs w:val="24"/>
        </w:rPr>
        <w:t>with regard to</w:t>
      </w:r>
      <w:proofErr w:type="gramEnd"/>
      <w:r w:rsidRPr="00870645">
        <w:rPr>
          <w:sz w:val="24"/>
          <w:szCs w:val="24"/>
        </w:rPr>
        <w:t xml:space="preserve"> a case. </w:t>
      </w:r>
    </w:p>
    <w:p w14:paraId="081106CA" w14:textId="77777777" w:rsidR="00870645" w:rsidRPr="00870645" w:rsidRDefault="00870645" w:rsidP="00870645">
      <w:pPr>
        <w:pStyle w:val="NoSpacing"/>
        <w:ind w:left="720"/>
        <w:rPr>
          <w:sz w:val="24"/>
          <w:szCs w:val="24"/>
        </w:rPr>
      </w:pPr>
    </w:p>
    <w:p w14:paraId="5F9938A6" w14:textId="3896F941" w:rsidR="00C24469" w:rsidRPr="00870645" w:rsidRDefault="00870645" w:rsidP="00870645">
      <w:pPr>
        <w:pStyle w:val="ListParagraph"/>
        <w:shd w:val="clear" w:color="auto" w:fill="FFFFFF"/>
        <w:autoSpaceDE/>
        <w:autoSpaceDN/>
        <w:textAlignment w:val="baseline"/>
        <w:rPr>
          <w:sz w:val="24"/>
          <w:szCs w:val="24"/>
        </w:rPr>
      </w:pPr>
      <w:r w:rsidRPr="00870645">
        <w:rPr>
          <w:sz w:val="24"/>
          <w:szCs w:val="24"/>
        </w:rPr>
        <w:t>The details of the case are confidential</w:t>
      </w:r>
    </w:p>
    <w:p w14:paraId="12E501AA" w14:textId="77777777" w:rsidR="00870645" w:rsidRPr="00870645" w:rsidRDefault="00870645" w:rsidP="00870645">
      <w:pPr>
        <w:pStyle w:val="ListParagraph"/>
        <w:shd w:val="clear" w:color="auto" w:fill="FFFFFF"/>
        <w:autoSpaceDE/>
        <w:autoSpaceDN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</w:p>
    <w:p w14:paraId="7001BAEE" w14:textId="0B76AE26" w:rsidR="00C24469" w:rsidRPr="001E497D" w:rsidRDefault="00C24469" w:rsidP="00C24469">
      <w:pPr>
        <w:pStyle w:val="ListParagraph"/>
        <w:numPr>
          <w:ilvl w:val="0"/>
          <w:numId w:val="15"/>
        </w:numPr>
        <w:shd w:val="clear" w:color="auto" w:fill="FFFFFF"/>
        <w:autoSpaceDE/>
        <w:autoSpaceDN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r w:rsidRPr="00870645">
        <w:rPr>
          <w:rFonts w:asciiTheme="majorBidi" w:hAnsiTheme="majorBidi" w:cstheme="majorBidi"/>
          <w:color w:val="000000"/>
          <w:sz w:val="24"/>
          <w:szCs w:val="24"/>
        </w:rPr>
        <w:t>Departmental curriculum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advisory committee</w:t>
      </w:r>
      <w:r w:rsidR="004B139F" w:rsidRPr="001E497D">
        <w:rPr>
          <w:rFonts w:asciiTheme="majorBidi" w:hAnsiTheme="majorBidi" w:cstheme="majorBidi"/>
          <w:color w:val="000000"/>
          <w:sz w:val="24"/>
          <w:szCs w:val="24"/>
        </w:rPr>
        <w:t>, 2019</w:t>
      </w:r>
      <w:r w:rsidR="00870645">
        <w:rPr>
          <w:rFonts w:asciiTheme="majorBidi" w:hAnsiTheme="majorBidi" w:cstheme="majorBidi"/>
          <w:color w:val="000000"/>
          <w:sz w:val="24"/>
          <w:szCs w:val="24"/>
        </w:rPr>
        <w:t>-</w:t>
      </w:r>
    </w:p>
    <w:p w14:paraId="0D6D3805" w14:textId="77777777" w:rsidR="00C24469" w:rsidRPr="001E497D" w:rsidRDefault="00C24469" w:rsidP="00C24469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14:paraId="4E01911B" w14:textId="6525ECD3" w:rsidR="00C24469" w:rsidRPr="001E497D" w:rsidRDefault="00C24469" w:rsidP="00C24469">
      <w:pPr>
        <w:pStyle w:val="ListParagraph"/>
        <w:numPr>
          <w:ilvl w:val="0"/>
          <w:numId w:val="15"/>
        </w:numPr>
        <w:shd w:val="clear" w:color="auto" w:fill="FFFFFF"/>
        <w:autoSpaceDE/>
        <w:autoSpaceDN/>
        <w:textAlignment w:val="baseline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1E497D">
        <w:rPr>
          <w:rFonts w:asciiTheme="majorBidi" w:hAnsiTheme="majorBidi" w:cstheme="majorBidi"/>
          <w:color w:val="000000"/>
          <w:sz w:val="24"/>
          <w:szCs w:val="24"/>
        </w:rPr>
        <w:t>January,</w:t>
      </w:r>
      <w:proofErr w:type="gramEnd"/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 2020, volunteered to serve on the </w:t>
      </w:r>
      <w:r w:rsidR="00264C46">
        <w:rPr>
          <w:rFonts w:asciiTheme="majorBidi" w:hAnsiTheme="majorBidi" w:cstheme="majorBidi"/>
          <w:color w:val="000000"/>
          <w:sz w:val="24"/>
          <w:szCs w:val="24"/>
        </w:rPr>
        <w:t xml:space="preserve">UNL’s 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 xml:space="preserve">Academic Rights and Responsibilities </w:t>
      </w:r>
      <w:r w:rsidR="00264C46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1E497D">
        <w:rPr>
          <w:rFonts w:asciiTheme="majorBidi" w:hAnsiTheme="majorBidi" w:cstheme="majorBidi"/>
          <w:color w:val="000000"/>
          <w:sz w:val="24"/>
          <w:szCs w:val="24"/>
        </w:rPr>
        <w:t>anel</w:t>
      </w:r>
    </w:p>
    <w:p w14:paraId="7B623344" w14:textId="77777777" w:rsidR="00161A15" w:rsidRPr="001E497D" w:rsidRDefault="00161A15" w:rsidP="000B79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155C373" w14:textId="77777777" w:rsidR="00161A15" w:rsidRPr="001E497D" w:rsidRDefault="00161A15" w:rsidP="00161A15">
      <w:pPr>
        <w:pStyle w:val="NoSpacing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“Islam and Human Rights,” a talk delivered to the </w:t>
      </w:r>
      <w:r w:rsidRPr="001E49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Forsythe Program on Human Rights and </w:t>
      </w:r>
    </w:p>
    <w:p w14:paraId="5237BD1C" w14:textId="77777777" w:rsidR="00161A15" w:rsidRPr="001E497D" w:rsidRDefault="00161A15" w:rsidP="00161A15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Humanitarian Affairs, University of Nebraska-Lincoln. 11/15/16.</w:t>
      </w:r>
    </w:p>
    <w:p w14:paraId="3F5ECD10" w14:textId="77777777" w:rsidR="000B79C8" w:rsidRPr="001E497D" w:rsidRDefault="000B79C8" w:rsidP="000B79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2EDC7B7" w14:textId="77777777" w:rsidR="00483611" w:rsidRPr="001E497D" w:rsidRDefault="00483611" w:rsidP="00483611">
      <w:pPr>
        <w:numPr>
          <w:ilvl w:val="0"/>
          <w:numId w:val="4"/>
        </w:num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Undergraduate Advisor, Fall 2008; Fall</w:t>
      </w:r>
      <w:r w:rsidR="00161A15" w:rsidRPr="001E497D">
        <w:rPr>
          <w:rFonts w:asciiTheme="majorBidi" w:hAnsiTheme="majorBidi" w:cstheme="majorBidi"/>
          <w:sz w:val="24"/>
          <w:szCs w:val="24"/>
        </w:rPr>
        <w:t>,</w:t>
      </w:r>
      <w:r w:rsidRPr="001E497D">
        <w:rPr>
          <w:rFonts w:asciiTheme="majorBidi" w:hAnsiTheme="majorBidi" w:cstheme="majorBidi"/>
          <w:sz w:val="24"/>
          <w:szCs w:val="24"/>
        </w:rPr>
        <w:t xml:space="preserve"> 2015-</w:t>
      </w:r>
      <w:r w:rsidR="00161A15" w:rsidRPr="001E497D">
        <w:rPr>
          <w:rFonts w:asciiTheme="majorBidi" w:hAnsiTheme="majorBidi" w:cstheme="majorBidi"/>
          <w:sz w:val="24"/>
          <w:szCs w:val="24"/>
        </w:rPr>
        <w:t>Fall, 2016.</w:t>
      </w:r>
    </w:p>
    <w:p w14:paraId="67137658" w14:textId="77777777" w:rsidR="00483611" w:rsidRPr="001E497D" w:rsidRDefault="00483611" w:rsidP="00483611">
      <w:pPr>
        <w:autoSpaceDE/>
        <w:autoSpaceDN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70AFF704" w14:textId="77777777" w:rsidR="00483611" w:rsidRPr="001E497D" w:rsidRDefault="00483611" w:rsidP="00487B88">
      <w:pPr>
        <w:pStyle w:val="NoSpacing"/>
        <w:numPr>
          <w:ilvl w:val="0"/>
          <w:numId w:val="4"/>
        </w:num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2015-2016, Chair, Search Committee, hire in American Religions.</w:t>
      </w:r>
    </w:p>
    <w:p w14:paraId="29A4479F" w14:textId="77777777" w:rsidR="00483611" w:rsidRPr="001E497D" w:rsidRDefault="00483611" w:rsidP="00483611">
      <w:pPr>
        <w:pStyle w:val="NoSpacing"/>
        <w:autoSpaceDE/>
        <w:autoSpaceDN/>
        <w:ind w:left="720"/>
        <w:rPr>
          <w:rFonts w:asciiTheme="majorBidi" w:hAnsiTheme="majorBidi" w:cstheme="majorBidi"/>
          <w:sz w:val="24"/>
          <w:szCs w:val="24"/>
        </w:rPr>
      </w:pPr>
    </w:p>
    <w:p w14:paraId="1E5C5948" w14:textId="77777777" w:rsidR="00487B88" w:rsidRPr="001E497D" w:rsidRDefault="00487B88" w:rsidP="00487B88">
      <w:pPr>
        <w:pStyle w:val="NoSpacing"/>
        <w:numPr>
          <w:ilvl w:val="0"/>
          <w:numId w:val="4"/>
        </w:num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2014: agreed to serve on UNL’s academic rights and responsibilities panel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57D9F3AD" w14:textId="77777777" w:rsidR="00483611" w:rsidRPr="001E497D" w:rsidRDefault="00483611" w:rsidP="0048361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F66097D" w14:textId="77777777" w:rsidR="00483611" w:rsidRPr="001E497D" w:rsidRDefault="00451715" w:rsidP="00487B88">
      <w:pPr>
        <w:pStyle w:val="NoSpacing"/>
        <w:numPr>
          <w:ilvl w:val="0"/>
          <w:numId w:val="4"/>
        </w:numPr>
        <w:autoSpaceDE/>
        <w:autoSpaceDN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2015-2016: </w:t>
      </w:r>
      <w:r w:rsidR="00161A15" w:rsidRPr="001E497D">
        <w:rPr>
          <w:rFonts w:asciiTheme="majorBidi" w:hAnsiTheme="majorBidi" w:cstheme="majorBidi"/>
          <w:sz w:val="24"/>
          <w:szCs w:val="24"/>
        </w:rPr>
        <w:t xml:space="preserve">UNL </w:t>
      </w:r>
      <w:r w:rsidRPr="001E497D">
        <w:rPr>
          <w:rFonts w:asciiTheme="majorBidi" w:hAnsiTheme="majorBidi" w:cstheme="majorBidi"/>
          <w:sz w:val="24"/>
          <w:szCs w:val="24"/>
        </w:rPr>
        <w:t xml:space="preserve">Grievance Committee (Alan McCutcheon). </w:t>
      </w:r>
    </w:p>
    <w:p w14:paraId="6886F1D9" w14:textId="77777777" w:rsidR="00487B88" w:rsidRPr="001E497D" w:rsidRDefault="00487B88" w:rsidP="00487B8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14:paraId="1BF91230" w14:textId="77777777" w:rsidR="00487B88" w:rsidRPr="001E497D" w:rsidRDefault="00487B88" w:rsidP="00487B88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Service in a National Organization: Society of Biblical Literature (SBL) Qur’an and Biblical Literature Unit Steering Committee, 2011-  </w:t>
      </w:r>
    </w:p>
    <w:p w14:paraId="3D3B74AF" w14:textId="77777777" w:rsidR="00487B88" w:rsidRPr="001E497D" w:rsidRDefault="00487B88" w:rsidP="00487B8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14:paraId="2CF82EB9" w14:textId="77777777" w:rsidR="00E90716" w:rsidRPr="001E497D" w:rsidRDefault="00E90716" w:rsidP="000B79C8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UNL College of Arts and Sciences Executive Committee, 2012-13</w:t>
      </w:r>
      <w:r w:rsidR="0093544E" w:rsidRPr="001E497D">
        <w:rPr>
          <w:rFonts w:asciiTheme="majorBidi" w:hAnsiTheme="majorBidi" w:cstheme="majorBidi"/>
          <w:sz w:val="24"/>
          <w:szCs w:val="24"/>
        </w:rPr>
        <w:t xml:space="preserve"> (including Fall, 2013)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</w:p>
    <w:p w14:paraId="48253E2E" w14:textId="77777777" w:rsidR="00E90716" w:rsidRPr="001E497D" w:rsidRDefault="00E90716" w:rsidP="00E90716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14:paraId="57CF55C8" w14:textId="77777777" w:rsidR="000B79C8" w:rsidRPr="001E497D" w:rsidRDefault="000B79C8" w:rsidP="000B79C8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“Fundamentalism: Perspectives on a Contested History”</w:t>
      </w:r>
    </w:p>
    <w:p w14:paraId="481AC926" w14:textId="77777777" w:rsidR="000B79C8" w:rsidRPr="001E497D" w:rsidRDefault="000B79C8" w:rsidP="000B79C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Organized and presented at a two-day symposium at UNL that brought three distinguished speakers to our campus: David Harrington Watt,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Shaul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97D">
        <w:rPr>
          <w:rFonts w:asciiTheme="majorBidi" w:hAnsiTheme="majorBidi" w:cstheme="majorBidi"/>
          <w:sz w:val="24"/>
          <w:szCs w:val="24"/>
        </w:rPr>
        <w:t>Magid</w:t>
      </w:r>
      <w:proofErr w:type="spellEnd"/>
      <w:r w:rsidRPr="001E497D">
        <w:rPr>
          <w:rFonts w:asciiTheme="majorBidi" w:hAnsiTheme="majorBidi" w:cstheme="majorBidi"/>
          <w:sz w:val="24"/>
          <w:szCs w:val="24"/>
        </w:rPr>
        <w:t>, and Lynda Clarke. 03/07-03/08/12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</w:p>
    <w:p w14:paraId="46A39B6F" w14:textId="77777777" w:rsidR="000B79C8" w:rsidRPr="001E497D" w:rsidRDefault="000B79C8" w:rsidP="000B79C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14:paraId="0D8EC8FE" w14:textId="77777777" w:rsidR="000B79C8" w:rsidRPr="001E497D" w:rsidRDefault="000B79C8" w:rsidP="000B79C8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 xml:space="preserve">Interviewed by Jerry Johnston of NPR on the topic of the above symposium. The resulting story was played on Nebraska NPR. </w:t>
      </w:r>
    </w:p>
    <w:p w14:paraId="39C17FAE" w14:textId="77777777" w:rsidR="000B79C8" w:rsidRPr="001E497D" w:rsidRDefault="000B79C8" w:rsidP="00487B8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4C1405" w14:textId="77777777" w:rsidR="000B79C8" w:rsidRPr="001E497D" w:rsidRDefault="000B79C8" w:rsidP="000B79C8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lastRenderedPageBreak/>
        <w:t>Coordinator and Supervisor: Fulbright Foreign Language Teaching Assistant Program (FLTA), 2009-</w:t>
      </w:r>
      <w:r w:rsidR="00487B88" w:rsidRPr="001E497D">
        <w:rPr>
          <w:rFonts w:asciiTheme="majorBidi" w:hAnsiTheme="majorBidi" w:cstheme="majorBidi"/>
          <w:sz w:val="24"/>
          <w:szCs w:val="24"/>
        </w:rPr>
        <w:t>2014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</w:p>
    <w:p w14:paraId="34A8ED8B" w14:textId="77777777" w:rsidR="000B79C8" w:rsidRPr="001E497D" w:rsidRDefault="000B79C8" w:rsidP="000B79C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14:paraId="4FADAC49" w14:textId="77777777" w:rsidR="000B79C8" w:rsidRPr="001E497D" w:rsidRDefault="000B79C8" w:rsidP="000B79C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Search Committee: cluster hire in Digital Humanities, 2011-2012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</w:p>
    <w:p w14:paraId="54B74E9A" w14:textId="77777777" w:rsidR="000B79C8" w:rsidRPr="001E497D" w:rsidRDefault="000B79C8" w:rsidP="000B79C8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174F3ADF" w14:textId="77777777" w:rsidR="000B79C8" w:rsidRPr="001E497D" w:rsidRDefault="000B79C8" w:rsidP="000B79C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Undergraduate International Studies and Foreign Language Program, 2011: PI on UNL’s application to secure federal funding for expanded Arabic instruction.</w:t>
      </w:r>
    </w:p>
    <w:p w14:paraId="55923715" w14:textId="77777777" w:rsidR="000B79C8" w:rsidRPr="001E497D" w:rsidRDefault="000B79C8" w:rsidP="000B79C8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6557F1B3" w14:textId="77777777" w:rsidR="000B79C8" w:rsidRPr="001E497D" w:rsidRDefault="000B79C8" w:rsidP="000B79C8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Digital Humanities Task Force</w:t>
      </w:r>
      <w:r w:rsidR="00483611" w:rsidRPr="001E497D">
        <w:rPr>
          <w:rFonts w:asciiTheme="majorBidi" w:hAnsiTheme="majorBidi" w:cstheme="majorBidi"/>
          <w:sz w:val="24"/>
          <w:szCs w:val="24"/>
        </w:rPr>
        <w:t>, 2011.</w:t>
      </w:r>
    </w:p>
    <w:p w14:paraId="79E04E65" w14:textId="77777777" w:rsidR="000B79C8" w:rsidRPr="001E497D" w:rsidRDefault="000B79C8" w:rsidP="000B79C8">
      <w:pPr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D2C67E3" w14:textId="77777777" w:rsidR="000B79C8" w:rsidRPr="001E497D" w:rsidRDefault="000B79C8" w:rsidP="000B79C8">
      <w:pPr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1E497D">
        <w:rPr>
          <w:rFonts w:asciiTheme="majorBidi" w:hAnsiTheme="majorBidi" w:cstheme="majorBidi"/>
          <w:bCs/>
          <w:sz w:val="24"/>
          <w:szCs w:val="24"/>
        </w:rPr>
        <w:t xml:space="preserve">Great Plains National Security Education Consortium, (GP NSEC), 2009- </w:t>
      </w:r>
    </w:p>
    <w:p w14:paraId="1B9A3839" w14:textId="77777777" w:rsidR="000B79C8" w:rsidRPr="001E497D" w:rsidRDefault="000B79C8" w:rsidP="00483611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</w:p>
    <w:p w14:paraId="066BA47F" w14:textId="77777777" w:rsidR="000B79C8" w:rsidRPr="001E497D" w:rsidRDefault="000B79C8" w:rsidP="00F80640">
      <w:pPr>
        <w:numPr>
          <w:ilvl w:val="0"/>
          <w:numId w:val="4"/>
        </w:num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Department cour</w:t>
      </w:r>
      <w:r w:rsidR="00F80640" w:rsidRPr="001E497D">
        <w:rPr>
          <w:rFonts w:asciiTheme="majorBidi" w:hAnsiTheme="majorBidi" w:cstheme="majorBidi"/>
          <w:sz w:val="24"/>
          <w:szCs w:val="24"/>
        </w:rPr>
        <w:t>se scheduler</w:t>
      </w:r>
      <w:r w:rsidRPr="001E497D">
        <w:rPr>
          <w:rFonts w:asciiTheme="majorBidi" w:hAnsiTheme="majorBidi" w:cstheme="majorBidi"/>
          <w:sz w:val="24"/>
          <w:szCs w:val="24"/>
        </w:rPr>
        <w:t>, Fall 2008–2010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  <w:r w:rsidRPr="001E4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6A92620B" w14:textId="77777777" w:rsidR="000B79C8" w:rsidRPr="001E497D" w:rsidRDefault="000B79C8" w:rsidP="00483611">
      <w:p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</w:p>
    <w:p w14:paraId="0CC82BE5" w14:textId="77777777" w:rsidR="000B79C8" w:rsidRPr="001E497D" w:rsidRDefault="000B79C8" w:rsidP="000B79C8">
      <w:pPr>
        <w:numPr>
          <w:ilvl w:val="0"/>
          <w:numId w:val="4"/>
        </w:num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Search Committee 2008-09, hire in Asian Religions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</w:p>
    <w:p w14:paraId="7648B93E" w14:textId="77777777" w:rsidR="000B79C8" w:rsidRPr="001E497D" w:rsidRDefault="000B79C8" w:rsidP="000B79C8">
      <w:pPr>
        <w:autoSpaceDE/>
        <w:autoSpaceDN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5EF7838C" w14:textId="77777777" w:rsidR="000B79C8" w:rsidRPr="001E497D" w:rsidRDefault="000B79C8" w:rsidP="000B79C8">
      <w:pPr>
        <w:numPr>
          <w:ilvl w:val="0"/>
          <w:numId w:val="4"/>
        </w:num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Academic Senate, 2004-07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</w:p>
    <w:p w14:paraId="587E6DCC" w14:textId="77777777" w:rsidR="000B79C8" w:rsidRPr="001E497D" w:rsidRDefault="000B79C8" w:rsidP="000B79C8">
      <w:pPr>
        <w:autoSpaceDE/>
        <w:autoSpaceDN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05470015" w14:textId="77777777" w:rsidR="000B79C8" w:rsidRPr="001E497D" w:rsidRDefault="000B79C8" w:rsidP="000B79C8">
      <w:pPr>
        <w:numPr>
          <w:ilvl w:val="0"/>
          <w:numId w:val="4"/>
        </w:numPr>
        <w:autoSpaceDE/>
        <w:autoSpaceDN/>
        <w:jc w:val="both"/>
        <w:rPr>
          <w:rFonts w:asciiTheme="majorBidi" w:hAnsiTheme="majorBidi" w:cstheme="majorBidi"/>
          <w:sz w:val="24"/>
          <w:szCs w:val="24"/>
        </w:rPr>
      </w:pPr>
      <w:r w:rsidRPr="001E497D">
        <w:rPr>
          <w:rFonts w:asciiTheme="majorBidi" w:hAnsiTheme="majorBidi" w:cstheme="majorBidi"/>
          <w:sz w:val="24"/>
          <w:szCs w:val="24"/>
        </w:rPr>
        <w:t>Classics and Religious Studies Assessment Committee, 2006-07</w:t>
      </w:r>
      <w:r w:rsidR="00483611" w:rsidRPr="001E497D">
        <w:rPr>
          <w:rFonts w:asciiTheme="majorBidi" w:hAnsiTheme="majorBidi" w:cstheme="majorBidi"/>
          <w:sz w:val="24"/>
          <w:szCs w:val="24"/>
        </w:rPr>
        <w:t>.</w:t>
      </w:r>
    </w:p>
    <w:p w14:paraId="0FDAD85C" w14:textId="77777777" w:rsidR="000B79C8" w:rsidRPr="001E497D" w:rsidRDefault="000B79C8" w:rsidP="000B79C8">
      <w:pPr>
        <w:rPr>
          <w:rFonts w:asciiTheme="majorBidi" w:hAnsiTheme="majorBidi" w:cstheme="majorBidi"/>
          <w:sz w:val="24"/>
          <w:szCs w:val="24"/>
        </w:rPr>
      </w:pPr>
    </w:p>
    <w:p w14:paraId="59AAF3C6" w14:textId="77777777" w:rsidR="006E7508" w:rsidRPr="001E497D" w:rsidRDefault="006E7508" w:rsidP="006E7508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6E7508" w:rsidRPr="001E497D" w:rsidSect="00EE6BDB">
      <w:footerReference w:type="even" r:id="rId12"/>
      <w:footerReference w:type="default" r:id="rId13"/>
      <w:pgSz w:w="12240" w:h="15840"/>
      <w:pgMar w:top="1440" w:right="1152" w:bottom="1440" w:left="1152" w:header="720" w:footer="720" w:gutter="0"/>
      <w:cols w:space="720" w:equalWidth="0">
        <w:col w:w="99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AA57" w14:textId="77777777" w:rsidR="00F7435F" w:rsidRDefault="00272A1D">
      <w:r>
        <w:separator/>
      </w:r>
    </w:p>
  </w:endnote>
  <w:endnote w:type="continuationSeparator" w:id="0">
    <w:p w14:paraId="599E1C6D" w14:textId="77777777" w:rsidR="00F7435F" w:rsidRDefault="0027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7DD9" w14:textId="77777777" w:rsidR="003B4535" w:rsidRDefault="0009574A" w:rsidP="00EE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5D814" w14:textId="77777777" w:rsidR="003B4535" w:rsidRDefault="00D8424C" w:rsidP="00EE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E50E" w14:textId="77777777" w:rsidR="003B4535" w:rsidRDefault="0009574A" w:rsidP="00EE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2EA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7FE51" w14:textId="77777777" w:rsidR="003B4535" w:rsidRDefault="00D8424C" w:rsidP="00EE6B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CF2B" w14:textId="77777777" w:rsidR="00F7435F" w:rsidRDefault="00272A1D">
      <w:r>
        <w:separator/>
      </w:r>
    </w:p>
  </w:footnote>
  <w:footnote w:type="continuationSeparator" w:id="0">
    <w:p w14:paraId="15F1010E" w14:textId="77777777" w:rsidR="00F7435F" w:rsidRDefault="0027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62D"/>
    <w:multiLevelType w:val="hybridMultilevel"/>
    <w:tmpl w:val="57C0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7B2"/>
    <w:multiLevelType w:val="hybridMultilevel"/>
    <w:tmpl w:val="CB5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E4D"/>
    <w:multiLevelType w:val="hybridMultilevel"/>
    <w:tmpl w:val="93EA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F18"/>
    <w:multiLevelType w:val="hybridMultilevel"/>
    <w:tmpl w:val="FBD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0994"/>
    <w:multiLevelType w:val="hybridMultilevel"/>
    <w:tmpl w:val="525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765A"/>
    <w:multiLevelType w:val="hybridMultilevel"/>
    <w:tmpl w:val="7A6E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39F7"/>
    <w:multiLevelType w:val="hybridMultilevel"/>
    <w:tmpl w:val="F04E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6FEC"/>
    <w:multiLevelType w:val="hybridMultilevel"/>
    <w:tmpl w:val="8058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82707"/>
    <w:multiLevelType w:val="hybridMultilevel"/>
    <w:tmpl w:val="D32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29"/>
    <w:multiLevelType w:val="hybridMultilevel"/>
    <w:tmpl w:val="B27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302ED"/>
    <w:multiLevelType w:val="hybridMultilevel"/>
    <w:tmpl w:val="307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55C"/>
    <w:multiLevelType w:val="hybridMultilevel"/>
    <w:tmpl w:val="E242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4AFD"/>
    <w:multiLevelType w:val="hybridMultilevel"/>
    <w:tmpl w:val="2354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2D28"/>
    <w:multiLevelType w:val="hybridMultilevel"/>
    <w:tmpl w:val="F15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F1EBA"/>
    <w:multiLevelType w:val="hybridMultilevel"/>
    <w:tmpl w:val="DF82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C4A5D"/>
    <w:multiLevelType w:val="hybridMultilevel"/>
    <w:tmpl w:val="059C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5822"/>
    <w:multiLevelType w:val="hybridMultilevel"/>
    <w:tmpl w:val="5C0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20435">
    <w:abstractNumId w:val="7"/>
  </w:num>
  <w:num w:numId="2" w16cid:durableId="1103454967">
    <w:abstractNumId w:val="10"/>
  </w:num>
  <w:num w:numId="3" w16cid:durableId="341475241">
    <w:abstractNumId w:val="13"/>
  </w:num>
  <w:num w:numId="4" w16cid:durableId="1432971249">
    <w:abstractNumId w:val="12"/>
  </w:num>
  <w:num w:numId="5" w16cid:durableId="854071834">
    <w:abstractNumId w:val="6"/>
  </w:num>
  <w:num w:numId="6" w16cid:durableId="1574510157">
    <w:abstractNumId w:val="4"/>
  </w:num>
  <w:num w:numId="7" w16cid:durableId="1338775842">
    <w:abstractNumId w:val="14"/>
  </w:num>
  <w:num w:numId="8" w16cid:durableId="534199749">
    <w:abstractNumId w:val="11"/>
  </w:num>
  <w:num w:numId="9" w16cid:durableId="398359000">
    <w:abstractNumId w:val="8"/>
  </w:num>
  <w:num w:numId="10" w16cid:durableId="1575555351">
    <w:abstractNumId w:val="9"/>
  </w:num>
  <w:num w:numId="11" w16cid:durableId="1148519623">
    <w:abstractNumId w:val="16"/>
  </w:num>
  <w:num w:numId="12" w16cid:durableId="628391027">
    <w:abstractNumId w:val="0"/>
  </w:num>
  <w:num w:numId="13" w16cid:durableId="1100562799">
    <w:abstractNumId w:val="5"/>
  </w:num>
  <w:num w:numId="14" w16cid:durableId="1052732579">
    <w:abstractNumId w:val="3"/>
  </w:num>
  <w:num w:numId="15" w16cid:durableId="1043096801">
    <w:abstractNumId w:val="2"/>
  </w:num>
  <w:num w:numId="16" w16cid:durableId="1367410553">
    <w:abstractNumId w:val="15"/>
  </w:num>
  <w:num w:numId="17" w16cid:durableId="1686590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9C8"/>
    <w:rsid w:val="00003189"/>
    <w:rsid w:val="00013AD2"/>
    <w:rsid w:val="00051856"/>
    <w:rsid w:val="00051AFD"/>
    <w:rsid w:val="0008199B"/>
    <w:rsid w:val="0009574A"/>
    <w:rsid w:val="000A74EB"/>
    <w:rsid w:val="000B79C8"/>
    <w:rsid w:val="000D04BD"/>
    <w:rsid w:val="000D21EE"/>
    <w:rsid w:val="00102EDF"/>
    <w:rsid w:val="00105322"/>
    <w:rsid w:val="0013410D"/>
    <w:rsid w:val="00137D34"/>
    <w:rsid w:val="00146ABE"/>
    <w:rsid w:val="00161A15"/>
    <w:rsid w:val="001772EA"/>
    <w:rsid w:val="001C3A0A"/>
    <w:rsid w:val="001E497D"/>
    <w:rsid w:val="0024549A"/>
    <w:rsid w:val="00264C46"/>
    <w:rsid w:val="00272A1D"/>
    <w:rsid w:val="002D3663"/>
    <w:rsid w:val="002D7482"/>
    <w:rsid w:val="002E11B1"/>
    <w:rsid w:val="00341BFF"/>
    <w:rsid w:val="00344A4A"/>
    <w:rsid w:val="003E16E7"/>
    <w:rsid w:val="00451715"/>
    <w:rsid w:val="0047165F"/>
    <w:rsid w:val="00483611"/>
    <w:rsid w:val="00487B88"/>
    <w:rsid w:val="0049280C"/>
    <w:rsid w:val="004B08B7"/>
    <w:rsid w:val="004B139F"/>
    <w:rsid w:val="004C6DA9"/>
    <w:rsid w:val="004D0BC2"/>
    <w:rsid w:val="005079BD"/>
    <w:rsid w:val="00536F66"/>
    <w:rsid w:val="005951FE"/>
    <w:rsid w:val="005978F2"/>
    <w:rsid w:val="005A0A6E"/>
    <w:rsid w:val="00601161"/>
    <w:rsid w:val="00633566"/>
    <w:rsid w:val="00650989"/>
    <w:rsid w:val="00690E95"/>
    <w:rsid w:val="006A00CD"/>
    <w:rsid w:val="006C07C3"/>
    <w:rsid w:val="006D0ACA"/>
    <w:rsid w:val="006D18E3"/>
    <w:rsid w:val="006E7508"/>
    <w:rsid w:val="0070038F"/>
    <w:rsid w:val="007031EA"/>
    <w:rsid w:val="00763819"/>
    <w:rsid w:val="007962BE"/>
    <w:rsid w:val="007E1342"/>
    <w:rsid w:val="007F528E"/>
    <w:rsid w:val="00832EAE"/>
    <w:rsid w:val="00847F0D"/>
    <w:rsid w:val="00867619"/>
    <w:rsid w:val="00870645"/>
    <w:rsid w:val="008C7714"/>
    <w:rsid w:val="0093544E"/>
    <w:rsid w:val="009E3C19"/>
    <w:rsid w:val="00A538C4"/>
    <w:rsid w:val="00A55AC7"/>
    <w:rsid w:val="00A81650"/>
    <w:rsid w:val="00A94B31"/>
    <w:rsid w:val="00AC165A"/>
    <w:rsid w:val="00AC3618"/>
    <w:rsid w:val="00AD1D39"/>
    <w:rsid w:val="00AD6B7C"/>
    <w:rsid w:val="00B951A6"/>
    <w:rsid w:val="00C24469"/>
    <w:rsid w:val="00C2714A"/>
    <w:rsid w:val="00C33ADE"/>
    <w:rsid w:val="00C37802"/>
    <w:rsid w:val="00C409B2"/>
    <w:rsid w:val="00C92677"/>
    <w:rsid w:val="00C937E2"/>
    <w:rsid w:val="00CA7461"/>
    <w:rsid w:val="00CB7674"/>
    <w:rsid w:val="00D16155"/>
    <w:rsid w:val="00D632D5"/>
    <w:rsid w:val="00D6798C"/>
    <w:rsid w:val="00D8424C"/>
    <w:rsid w:val="00DA11DB"/>
    <w:rsid w:val="00DC5F10"/>
    <w:rsid w:val="00DC6081"/>
    <w:rsid w:val="00DC723F"/>
    <w:rsid w:val="00DD2215"/>
    <w:rsid w:val="00DD38A9"/>
    <w:rsid w:val="00E90716"/>
    <w:rsid w:val="00EF4305"/>
    <w:rsid w:val="00F22B62"/>
    <w:rsid w:val="00F657E9"/>
    <w:rsid w:val="00F7435F"/>
    <w:rsid w:val="00F80640"/>
    <w:rsid w:val="00F85D4D"/>
    <w:rsid w:val="00F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2340"/>
  <w15:docId w15:val="{385216BF-FE1A-4AA6-A8F6-435B31C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79C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B79C8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B7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C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79C8"/>
  </w:style>
  <w:style w:type="character" w:styleId="Hyperlink">
    <w:name w:val="Hyperlink"/>
    <w:uiPriority w:val="99"/>
    <w:rsid w:val="000B79C8"/>
    <w:rPr>
      <w:color w:val="0000FF"/>
      <w:u w:val="single"/>
    </w:rPr>
  </w:style>
  <w:style w:type="character" w:customStyle="1" w:styleId="apple-style-span">
    <w:name w:val="apple-style-span"/>
    <w:uiPriority w:val="99"/>
    <w:rsid w:val="000B79C8"/>
    <w:rPr>
      <w:rFonts w:cs="Times New Roman"/>
    </w:rPr>
  </w:style>
  <w:style w:type="character" w:customStyle="1" w:styleId="bodybold">
    <w:name w:val="bodybold"/>
    <w:rsid w:val="000B79C8"/>
  </w:style>
  <w:style w:type="paragraph" w:styleId="NoSpacing">
    <w:name w:val="No Spacing"/>
    <w:uiPriority w:val="1"/>
    <w:qFormat/>
    <w:rsid w:val="000B79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B79C8"/>
  </w:style>
  <w:style w:type="paragraph" w:styleId="ListParagraph">
    <w:name w:val="List Paragraph"/>
    <w:basedOn w:val="Normal"/>
    <w:uiPriority w:val="34"/>
    <w:qFormat/>
    <w:rsid w:val="00F65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1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0955-2340_Journal_of_Islamic_Studi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wood2@unl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cri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ifai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ll.com/view/serial/HCMR1B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Simon Wood</cp:lastModifiedBy>
  <cp:revision>85</cp:revision>
  <cp:lastPrinted>2017-03-13T20:34:00Z</cp:lastPrinted>
  <dcterms:created xsi:type="dcterms:W3CDTF">2013-03-18T22:52:00Z</dcterms:created>
  <dcterms:modified xsi:type="dcterms:W3CDTF">2022-07-01T19:05:00Z</dcterms:modified>
</cp:coreProperties>
</file>